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6F" w:rsidRPr="00991FB3" w:rsidRDefault="00991FB3" w:rsidP="00560D6F">
      <w:pPr>
        <w:jc w:val="center"/>
        <w:rPr>
          <w:rFonts w:ascii="Arial" w:hAnsi="Arial" w:cs="Arial"/>
          <w:b/>
          <w:sz w:val="20"/>
          <w:szCs w:val="20"/>
        </w:rPr>
      </w:pPr>
      <w:r w:rsidRPr="00991FB3">
        <w:rPr>
          <w:rFonts w:ascii="Arial" w:hAnsi="Arial" w:cs="Arial"/>
          <w:b/>
          <w:sz w:val="20"/>
          <w:szCs w:val="20"/>
        </w:rPr>
        <w:t>Unit Creation and Introduction to Templates</w:t>
      </w:r>
    </w:p>
    <w:p w:rsidR="00991FB3" w:rsidRPr="00991FB3" w:rsidRDefault="00991FB3" w:rsidP="00560D6F">
      <w:pPr>
        <w:jc w:val="center"/>
        <w:rPr>
          <w:rFonts w:ascii="Arial" w:hAnsi="Arial" w:cs="Arial"/>
          <w:b/>
          <w:sz w:val="20"/>
          <w:szCs w:val="20"/>
        </w:rPr>
      </w:pPr>
      <w:proofErr w:type="gramStart"/>
      <w:r w:rsidRPr="00991FB3">
        <w:rPr>
          <w:rFonts w:ascii="Arial" w:hAnsi="Arial" w:cs="Arial"/>
          <w:b/>
          <w:sz w:val="20"/>
          <w:szCs w:val="20"/>
        </w:rPr>
        <w:t>and</w:t>
      </w:r>
      <w:proofErr w:type="gramEnd"/>
    </w:p>
    <w:p w:rsidR="00991FB3" w:rsidRPr="00991FB3" w:rsidRDefault="00991FB3" w:rsidP="00EA0826">
      <w:pPr>
        <w:jc w:val="center"/>
        <w:rPr>
          <w:rFonts w:ascii="Arial" w:hAnsi="Arial" w:cs="Arial"/>
          <w:b/>
          <w:sz w:val="20"/>
          <w:szCs w:val="20"/>
        </w:rPr>
      </w:pPr>
      <w:r w:rsidRPr="00991FB3">
        <w:rPr>
          <w:rFonts w:ascii="Arial" w:hAnsi="Arial" w:cs="Arial"/>
          <w:b/>
          <w:sz w:val="20"/>
          <w:szCs w:val="20"/>
        </w:rPr>
        <w:t>Post-Implementation</w:t>
      </w:r>
      <w:r w:rsidR="00EA0826">
        <w:rPr>
          <w:rFonts w:ascii="Arial" w:hAnsi="Arial" w:cs="Arial"/>
          <w:b/>
          <w:sz w:val="20"/>
          <w:szCs w:val="20"/>
        </w:rPr>
        <w:t xml:space="preserve"> Templates</w:t>
      </w:r>
    </w:p>
    <w:p w:rsidR="00991FB3" w:rsidRPr="00991FB3" w:rsidRDefault="00991FB3" w:rsidP="00EA0826">
      <w:pPr>
        <w:rPr>
          <w:rFonts w:ascii="Arial" w:hAnsi="Arial" w:cs="Arial"/>
          <w:b/>
          <w:sz w:val="20"/>
          <w:szCs w:val="20"/>
        </w:rPr>
      </w:pPr>
    </w:p>
    <w:p w:rsidR="00991FB3" w:rsidRPr="00AD2964" w:rsidRDefault="00560D6F" w:rsidP="00560D6F">
      <w:pPr>
        <w:jc w:val="center"/>
        <w:rPr>
          <w:rFonts w:ascii="Arial" w:hAnsi="Arial" w:cs="Arial"/>
          <w:sz w:val="20"/>
          <w:szCs w:val="20"/>
        </w:rPr>
      </w:pPr>
      <w:r w:rsidRPr="00AD2964">
        <w:rPr>
          <w:rFonts w:ascii="Arial" w:hAnsi="Arial" w:cs="Arial"/>
          <w:sz w:val="20"/>
          <w:szCs w:val="20"/>
          <w:u w:val="single"/>
        </w:rPr>
        <w:t>Speaker</w:t>
      </w:r>
      <w:r w:rsidRPr="00AD2964">
        <w:rPr>
          <w:rFonts w:ascii="Arial" w:hAnsi="Arial" w:cs="Arial"/>
          <w:sz w:val="20"/>
          <w:szCs w:val="20"/>
        </w:rPr>
        <w:t xml:space="preserve">:  </w:t>
      </w:r>
      <w:r w:rsidR="000D03EA" w:rsidRPr="00AD2964">
        <w:rPr>
          <w:rFonts w:ascii="Arial" w:hAnsi="Arial" w:cs="Arial"/>
          <w:sz w:val="20"/>
          <w:szCs w:val="20"/>
        </w:rPr>
        <w:t xml:space="preserve">Ms. </w:t>
      </w:r>
      <w:r w:rsidRPr="00AD2964">
        <w:rPr>
          <w:rFonts w:ascii="Arial" w:hAnsi="Arial" w:cs="Arial"/>
          <w:sz w:val="20"/>
          <w:szCs w:val="20"/>
        </w:rPr>
        <w:t>D</w:t>
      </w:r>
      <w:r w:rsidR="00991FB3" w:rsidRPr="00AD2964">
        <w:rPr>
          <w:rFonts w:ascii="Arial" w:hAnsi="Arial" w:cs="Arial"/>
          <w:sz w:val="20"/>
          <w:szCs w:val="20"/>
        </w:rPr>
        <w:t>ebbie Liberi</w:t>
      </w:r>
      <w:r w:rsidRPr="00AD2964">
        <w:rPr>
          <w:rFonts w:ascii="Arial" w:hAnsi="Arial" w:cs="Arial"/>
          <w:sz w:val="20"/>
          <w:szCs w:val="20"/>
        </w:rPr>
        <w:t>,</w:t>
      </w:r>
      <w:r w:rsidR="00991FB3" w:rsidRPr="00AD2964">
        <w:rPr>
          <w:rFonts w:ascii="Arial" w:hAnsi="Arial" w:cs="Arial"/>
          <w:sz w:val="20"/>
          <w:szCs w:val="20"/>
        </w:rPr>
        <w:t xml:space="preserve"> RET Program</w:t>
      </w:r>
      <w:r w:rsidR="000D03EA" w:rsidRPr="00AD2964">
        <w:rPr>
          <w:rFonts w:ascii="Arial" w:hAnsi="Arial" w:cs="Arial"/>
          <w:sz w:val="20"/>
          <w:szCs w:val="20"/>
        </w:rPr>
        <w:t xml:space="preserve"> Coordinator and Resource Person, College of Engineering and Applied Science, University of Cincinnati</w:t>
      </w:r>
      <w:r w:rsidRPr="00AD2964">
        <w:rPr>
          <w:rFonts w:ascii="Arial" w:hAnsi="Arial" w:cs="Arial"/>
          <w:sz w:val="20"/>
          <w:szCs w:val="20"/>
        </w:rPr>
        <w:t xml:space="preserve"> </w:t>
      </w:r>
    </w:p>
    <w:p w:rsidR="00560D6F" w:rsidRPr="00AD2964" w:rsidRDefault="00560D6F" w:rsidP="00560D6F">
      <w:pPr>
        <w:jc w:val="center"/>
        <w:rPr>
          <w:rFonts w:ascii="Arial" w:hAnsi="Arial" w:cs="Arial"/>
          <w:sz w:val="20"/>
          <w:szCs w:val="20"/>
        </w:rPr>
      </w:pPr>
      <w:r w:rsidRPr="00AD2964">
        <w:rPr>
          <w:rFonts w:ascii="Arial" w:hAnsi="Arial" w:cs="Arial"/>
          <w:sz w:val="20"/>
          <w:szCs w:val="20"/>
          <w:u w:val="single"/>
        </w:rPr>
        <w:t>Date</w:t>
      </w:r>
      <w:r w:rsidR="00AF76FC" w:rsidRPr="00AD2964">
        <w:rPr>
          <w:rFonts w:ascii="Arial" w:hAnsi="Arial" w:cs="Arial"/>
          <w:sz w:val="20"/>
          <w:szCs w:val="20"/>
        </w:rPr>
        <w:t>:  T</w:t>
      </w:r>
      <w:r w:rsidRPr="00AD2964">
        <w:rPr>
          <w:rFonts w:ascii="Arial" w:hAnsi="Arial" w:cs="Arial"/>
          <w:sz w:val="20"/>
          <w:szCs w:val="20"/>
        </w:rPr>
        <w:t>u</w:t>
      </w:r>
      <w:r w:rsidR="00AF76FC" w:rsidRPr="00AD2964">
        <w:rPr>
          <w:rFonts w:ascii="Arial" w:hAnsi="Arial" w:cs="Arial"/>
          <w:sz w:val="20"/>
          <w:szCs w:val="20"/>
        </w:rPr>
        <w:t>e</w:t>
      </w:r>
      <w:r w:rsidRPr="00AD2964">
        <w:rPr>
          <w:rFonts w:ascii="Arial" w:hAnsi="Arial" w:cs="Arial"/>
          <w:sz w:val="20"/>
          <w:szCs w:val="20"/>
        </w:rPr>
        <w:t xml:space="preserve">sday, June </w:t>
      </w:r>
      <w:r w:rsidR="00AF76FC" w:rsidRPr="00AD2964">
        <w:rPr>
          <w:rFonts w:ascii="Arial" w:hAnsi="Arial" w:cs="Arial"/>
          <w:sz w:val="20"/>
          <w:szCs w:val="20"/>
        </w:rPr>
        <w:t>19</w:t>
      </w:r>
      <w:r w:rsidRPr="00AD2964">
        <w:rPr>
          <w:rFonts w:ascii="Arial" w:hAnsi="Arial" w:cs="Arial"/>
          <w:sz w:val="20"/>
          <w:szCs w:val="20"/>
        </w:rPr>
        <w:t>, 201</w:t>
      </w:r>
      <w:r w:rsidR="00AF76FC" w:rsidRPr="00AD2964">
        <w:rPr>
          <w:rFonts w:ascii="Arial" w:hAnsi="Arial" w:cs="Arial"/>
          <w:sz w:val="20"/>
          <w:szCs w:val="20"/>
        </w:rPr>
        <w:t>8 &amp; Tuesday, July 24, 2018</w:t>
      </w:r>
    </w:p>
    <w:p w:rsidR="00560D6F" w:rsidRPr="00AD2964" w:rsidRDefault="00560D6F" w:rsidP="00560D6F">
      <w:pPr>
        <w:jc w:val="center"/>
        <w:rPr>
          <w:rFonts w:ascii="Arial" w:hAnsi="Arial" w:cs="Arial"/>
          <w:sz w:val="20"/>
          <w:szCs w:val="20"/>
        </w:rPr>
      </w:pPr>
      <w:r w:rsidRPr="00AD2964">
        <w:rPr>
          <w:rFonts w:ascii="Arial" w:hAnsi="Arial" w:cs="Arial"/>
          <w:sz w:val="20"/>
          <w:szCs w:val="20"/>
          <w:u w:val="single"/>
        </w:rPr>
        <w:t>Time</w:t>
      </w:r>
      <w:r w:rsidR="00AF76FC" w:rsidRPr="00AD2964">
        <w:rPr>
          <w:rFonts w:ascii="Arial" w:hAnsi="Arial" w:cs="Arial"/>
          <w:sz w:val="20"/>
          <w:szCs w:val="20"/>
        </w:rPr>
        <w:t>:  1</w:t>
      </w:r>
      <w:r w:rsidRPr="00AD2964">
        <w:rPr>
          <w:rFonts w:ascii="Arial" w:hAnsi="Arial" w:cs="Arial"/>
          <w:sz w:val="20"/>
          <w:szCs w:val="20"/>
        </w:rPr>
        <w:t>-</w:t>
      </w:r>
      <w:r w:rsidR="00AF76FC" w:rsidRPr="00AD2964">
        <w:rPr>
          <w:rFonts w:ascii="Arial" w:hAnsi="Arial" w:cs="Arial"/>
          <w:sz w:val="20"/>
          <w:szCs w:val="20"/>
        </w:rPr>
        <w:t>2:30</w:t>
      </w:r>
      <w:r w:rsidRPr="00AD2964">
        <w:rPr>
          <w:rFonts w:ascii="Arial" w:hAnsi="Arial" w:cs="Arial"/>
          <w:sz w:val="20"/>
          <w:szCs w:val="20"/>
        </w:rPr>
        <w:t xml:space="preserve"> </w:t>
      </w:r>
      <w:r w:rsidR="00AF76FC" w:rsidRPr="00AD2964">
        <w:rPr>
          <w:rFonts w:ascii="Arial" w:hAnsi="Arial" w:cs="Arial"/>
          <w:sz w:val="20"/>
          <w:szCs w:val="20"/>
        </w:rPr>
        <w:t>P</w:t>
      </w:r>
      <w:r w:rsidRPr="00AD2964">
        <w:rPr>
          <w:rFonts w:ascii="Arial" w:hAnsi="Arial" w:cs="Arial"/>
          <w:sz w:val="20"/>
          <w:szCs w:val="20"/>
        </w:rPr>
        <w:t>M</w:t>
      </w:r>
      <w:r w:rsidR="00AF76FC" w:rsidRPr="00AD2964">
        <w:rPr>
          <w:rFonts w:ascii="Arial" w:hAnsi="Arial" w:cs="Arial"/>
          <w:sz w:val="20"/>
          <w:szCs w:val="20"/>
        </w:rPr>
        <w:t xml:space="preserve"> (June 19) &amp; 10:45-11:30 </w:t>
      </w:r>
      <w:r w:rsidR="00E90FB3">
        <w:rPr>
          <w:rFonts w:ascii="Arial" w:hAnsi="Arial" w:cs="Arial"/>
          <w:sz w:val="20"/>
          <w:szCs w:val="20"/>
        </w:rPr>
        <w:t>am</w:t>
      </w:r>
      <w:r w:rsidR="00AF76FC" w:rsidRPr="00AD2964">
        <w:rPr>
          <w:rFonts w:ascii="Arial" w:hAnsi="Arial" w:cs="Arial"/>
          <w:sz w:val="20"/>
          <w:szCs w:val="20"/>
        </w:rPr>
        <w:t xml:space="preserve"> (July 24)</w:t>
      </w:r>
    </w:p>
    <w:p w:rsidR="00560D6F" w:rsidRPr="00AD2964" w:rsidRDefault="00560D6F" w:rsidP="00560D6F">
      <w:pPr>
        <w:jc w:val="center"/>
        <w:rPr>
          <w:rFonts w:ascii="Arial" w:hAnsi="Arial" w:cs="Arial"/>
          <w:sz w:val="20"/>
          <w:szCs w:val="20"/>
        </w:rPr>
      </w:pPr>
      <w:r w:rsidRPr="00AD2964">
        <w:rPr>
          <w:rFonts w:ascii="Arial" w:hAnsi="Arial" w:cs="Arial"/>
          <w:sz w:val="20"/>
          <w:szCs w:val="20"/>
          <w:u w:val="single"/>
        </w:rPr>
        <w:t>Venue</w:t>
      </w:r>
      <w:r w:rsidRPr="00AD2964">
        <w:rPr>
          <w:rFonts w:ascii="Arial" w:hAnsi="Arial" w:cs="Arial"/>
          <w:sz w:val="20"/>
          <w:szCs w:val="20"/>
        </w:rPr>
        <w:t xml:space="preserve">:  University of Cincinnati, </w:t>
      </w:r>
      <w:r w:rsidR="008C2755" w:rsidRPr="00AD2964">
        <w:rPr>
          <w:rFonts w:ascii="Arial" w:hAnsi="Arial" w:cs="Arial"/>
          <w:sz w:val="20"/>
          <w:szCs w:val="20"/>
        </w:rPr>
        <w:t>Swift</w:t>
      </w:r>
      <w:r w:rsidRPr="00AD2964">
        <w:rPr>
          <w:rFonts w:ascii="Arial" w:hAnsi="Arial" w:cs="Arial"/>
          <w:sz w:val="20"/>
          <w:szCs w:val="20"/>
        </w:rPr>
        <w:t xml:space="preserve"> Hall, </w:t>
      </w:r>
      <w:r w:rsidR="000D03EA" w:rsidRPr="00AD2964">
        <w:rPr>
          <w:rFonts w:ascii="Arial" w:hAnsi="Arial" w:cs="Arial"/>
          <w:sz w:val="20"/>
          <w:szCs w:val="20"/>
        </w:rPr>
        <w:t>R</w:t>
      </w:r>
      <w:r w:rsidRPr="00AD2964">
        <w:rPr>
          <w:rFonts w:ascii="Arial" w:hAnsi="Arial" w:cs="Arial"/>
          <w:sz w:val="20"/>
          <w:szCs w:val="20"/>
        </w:rPr>
        <w:t>oom 6</w:t>
      </w:r>
      <w:r w:rsidR="008C2755" w:rsidRPr="00AD2964">
        <w:rPr>
          <w:rFonts w:ascii="Arial" w:hAnsi="Arial" w:cs="Arial"/>
          <w:sz w:val="20"/>
          <w:szCs w:val="20"/>
        </w:rPr>
        <w:t>08</w:t>
      </w:r>
    </w:p>
    <w:p w:rsidR="00560D6F" w:rsidRPr="00AD2964" w:rsidRDefault="00560D6F" w:rsidP="00560D6F">
      <w:pPr>
        <w:jc w:val="center"/>
        <w:rPr>
          <w:rFonts w:ascii="Arial" w:hAnsi="Arial" w:cs="Arial"/>
          <w:sz w:val="20"/>
          <w:szCs w:val="20"/>
        </w:rPr>
      </w:pPr>
    </w:p>
    <w:p w:rsidR="00560D6F" w:rsidRPr="00AD2964" w:rsidRDefault="00560D6F" w:rsidP="00560D6F">
      <w:pPr>
        <w:jc w:val="center"/>
        <w:rPr>
          <w:rFonts w:ascii="Arial" w:hAnsi="Arial" w:cs="Arial"/>
          <w:sz w:val="20"/>
          <w:szCs w:val="20"/>
          <w:u w:val="single"/>
        </w:rPr>
      </w:pPr>
      <w:r w:rsidRPr="00AD2964">
        <w:rPr>
          <w:rFonts w:ascii="Arial" w:hAnsi="Arial" w:cs="Arial"/>
          <w:sz w:val="20"/>
          <w:szCs w:val="20"/>
          <w:u w:val="single"/>
        </w:rPr>
        <w:t>Prepared by</w:t>
      </w:r>
      <w:r w:rsidRPr="00AD2964">
        <w:rPr>
          <w:rFonts w:ascii="Arial" w:hAnsi="Arial" w:cs="Arial"/>
          <w:sz w:val="20"/>
          <w:szCs w:val="20"/>
        </w:rPr>
        <w:t>:</w:t>
      </w:r>
    </w:p>
    <w:p w:rsidR="00560D6F" w:rsidRPr="00AD2964" w:rsidRDefault="000D03EA" w:rsidP="00560D6F">
      <w:pPr>
        <w:jc w:val="center"/>
        <w:rPr>
          <w:rFonts w:ascii="Arial" w:hAnsi="Arial" w:cs="Arial"/>
          <w:sz w:val="20"/>
          <w:szCs w:val="20"/>
        </w:rPr>
      </w:pPr>
      <w:r w:rsidRPr="00AD2964">
        <w:rPr>
          <w:rFonts w:ascii="Arial" w:hAnsi="Arial" w:cs="Arial"/>
          <w:sz w:val="20"/>
          <w:szCs w:val="20"/>
        </w:rPr>
        <w:t xml:space="preserve">Dr. </w:t>
      </w:r>
      <w:r w:rsidR="00AF76FC" w:rsidRPr="00AD2964">
        <w:rPr>
          <w:rFonts w:ascii="Arial" w:hAnsi="Arial" w:cs="Arial"/>
          <w:sz w:val="20"/>
          <w:szCs w:val="20"/>
        </w:rPr>
        <w:t>Dean Stocker</w:t>
      </w:r>
      <w:r w:rsidR="00560D6F" w:rsidRPr="00AD2964">
        <w:rPr>
          <w:rFonts w:ascii="Arial" w:hAnsi="Arial" w:cs="Arial"/>
          <w:sz w:val="20"/>
          <w:szCs w:val="20"/>
        </w:rPr>
        <w:t xml:space="preserve">, </w:t>
      </w:r>
      <w:r w:rsidR="00AF76FC" w:rsidRPr="00AD2964">
        <w:rPr>
          <w:rFonts w:ascii="Arial" w:hAnsi="Arial" w:cs="Arial"/>
          <w:sz w:val="20"/>
          <w:szCs w:val="20"/>
        </w:rPr>
        <w:t>University of Cincinnati Blue Ash College</w:t>
      </w:r>
      <w:r w:rsidR="00560D6F" w:rsidRPr="00AD2964">
        <w:rPr>
          <w:rFonts w:ascii="Arial" w:hAnsi="Arial" w:cs="Arial"/>
          <w:sz w:val="20"/>
          <w:szCs w:val="20"/>
        </w:rPr>
        <w:t xml:space="preserve">, </w:t>
      </w:r>
      <w:r w:rsidR="00AF76FC" w:rsidRPr="00AD2964">
        <w:rPr>
          <w:rFonts w:ascii="Arial" w:hAnsi="Arial" w:cs="Arial"/>
          <w:sz w:val="20"/>
          <w:szCs w:val="20"/>
        </w:rPr>
        <w:t>Blue Ash</w:t>
      </w:r>
      <w:r w:rsidR="00560D6F" w:rsidRPr="00AD2964">
        <w:rPr>
          <w:rFonts w:ascii="Arial" w:hAnsi="Arial" w:cs="Arial"/>
          <w:sz w:val="20"/>
          <w:szCs w:val="20"/>
        </w:rPr>
        <w:t>, Ohio</w:t>
      </w:r>
    </w:p>
    <w:p w:rsidR="00560D6F" w:rsidRPr="00AD2964" w:rsidRDefault="00AF76FC" w:rsidP="00560D6F">
      <w:pPr>
        <w:jc w:val="center"/>
        <w:rPr>
          <w:rFonts w:ascii="Arial" w:hAnsi="Arial" w:cs="Arial"/>
          <w:sz w:val="20"/>
          <w:szCs w:val="20"/>
        </w:rPr>
      </w:pPr>
      <w:r w:rsidRPr="00AD2964">
        <w:rPr>
          <w:rFonts w:ascii="Arial" w:hAnsi="Arial" w:cs="Arial"/>
          <w:sz w:val="20"/>
          <w:szCs w:val="20"/>
        </w:rPr>
        <w:t>RET Participant</w:t>
      </w:r>
      <w:r w:rsidR="00560D6F" w:rsidRPr="00AD2964">
        <w:rPr>
          <w:rFonts w:ascii="Arial" w:hAnsi="Arial" w:cs="Arial"/>
          <w:sz w:val="20"/>
          <w:szCs w:val="20"/>
        </w:rPr>
        <w:t xml:space="preserve"> for Project #</w:t>
      </w:r>
      <w:r w:rsidRPr="00AD2964">
        <w:rPr>
          <w:rFonts w:ascii="Arial" w:hAnsi="Arial" w:cs="Arial"/>
          <w:sz w:val="20"/>
          <w:szCs w:val="20"/>
        </w:rPr>
        <w:t>4</w:t>
      </w:r>
      <w:r w:rsidR="00560D6F" w:rsidRPr="00AD2964">
        <w:rPr>
          <w:rFonts w:ascii="Arial" w:hAnsi="Arial" w:cs="Arial"/>
          <w:sz w:val="20"/>
          <w:szCs w:val="20"/>
        </w:rPr>
        <w:t>: “</w:t>
      </w:r>
      <w:r w:rsidR="008C2755" w:rsidRPr="00AD2964">
        <w:rPr>
          <w:rFonts w:ascii="Arial" w:hAnsi="Arial" w:cs="Arial"/>
          <w:sz w:val="20"/>
          <w:szCs w:val="20"/>
        </w:rPr>
        <w:t>Air Quality Monitoring Near a Major Roadway</w:t>
      </w:r>
      <w:r w:rsidR="00560D6F" w:rsidRPr="00AD2964">
        <w:rPr>
          <w:rFonts w:ascii="Arial" w:hAnsi="Arial" w:cs="Arial"/>
          <w:sz w:val="20"/>
          <w:szCs w:val="20"/>
        </w:rPr>
        <w:t>”</w:t>
      </w:r>
    </w:p>
    <w:p w:rsidR="00560D6F" w:rsidRPr="00AD2964" w:rsidRDefault="00560D6F" w:rsidP="00560D6F">
      <w:pPr>
        <w:rPr>
          <w:rFonts w:ascii="Arial" w:hAnsi="Arial" w:cs="Arial"/>
          <w:sz w:val="20"/>
          <w:szCs w:val="20"/>
        </w:rPr>
      </w:pPr>
    </w:p>
    <w:p w:rsidR="00560D6F" w:rsidRPr="00AD2964" w:rsidRDefault="007D45DD" w:rsidP="00560D6F">
      <w:pPr>
        <w:ind w:firstLine="360"/>
        <w:rPr>
          <w:rFonts w:ascii="Arial" w:hAnsi="Arial" w:cs="Arial"/>
          <w:sz w:val="20"/>
          <w:szCs w:val="20"/>
        </w:rPr>
      </w:pPr>
      <w:r w:rsidRPr="00AD2964">
        <w:rPr>
          <w:rFonts w:ascii="Arial" w:hAnsi="Arial" w:cs="Arial"/>
          <w:sz w:val="20"/>
          <w:szCs w:val="20"/>
        </w:rPr>
        <w:t>The</w:t>
      </w:r>
      <w:r w:rsidR="00560D6F" w:rsidRPr="00AD2964">
        <w:rPr>
          <w:rFonts w:ascii="Arial" w:hAnsi="Arial" w:cs="Arial"/>
          <w:sz w:val="20"/>
          <w:szCs w:val="20"/>
        </w:rPr>
        <w:t>s</w:t>
      </w:r>
      <w:r w:rsidRPr="00AD2964">
        <w:rPr>
          <w:rFonts w:ascii="Arial" w:hAnsi="Arial" w:cs="Arial"/>
          <w:sz w:val="20"/>
          <w:szCs w:val="20"/>
        </w:rPr>
        <w:t>e</w:t>
      </w:r>
      <w:r w:rsidR="00560D6F" w:rsidRPr="00AD2964">
        <w:rPr>
          <w:rFonts w:ascii="Arial" w:hAnsi="Arial" w:cs="Arial"/>
          <w:sz w:val="20"/>
          <w:szCs w:val="20"/>
        </w:rPr>
        <w:t xml:space="preserve"> session</w:t>
      </w:r>
      <w:r w:rsidRPr="00AD2964">
        <w:rPr>
          <w:rFonts w:ascii="Arial" w:hAnsi="Arial" w:cs="Arial"/>
          <w:sz w:val="20"/>
          <w:szCs w:val="20"/>
        </w:rPr>
        <w:t>s</w:t>
      </w:r>
      <w:r w:rsidR="00560D6F" w:rsidRPr="00AD2964">
        <w:rPr>
          <w:rFonts w:ascii="Arial" w:hAnsi="Arial" w:cs="Arial"/>
          <w:sz w:val="20"/>
          <w:szCs w:val="20"/>
        </w:rPr>
        <w:t xml:space="preserve"> w</w:t>
      </w:r>
      <w:r w:rsidRPr="00AD2964">
        <w:rPr>
          <w:rFonts w:ascii="Arial" w:hAnsi="Arial" w:cs="Arial"/>
          <w:sz w:val="20"/>
          <w:szCs w:val="20"/>
        </w:rPr>
        <w:t>ere</w:t>
      </w:r>
      <w:r w:rsidR="00560D6F" w:rsidRPr="00AD2964">
        <w:rPr>
          <w:rFonts w:ascii="Arial" w:hAnsi="Arial" w:cs="Arial"/>
          <w:sz w:val="20"/>
          <w:szCs w:val="20"/>
        </w:rPr>
        <w:t xml:space="preserve"> given by </w:t>
      </w:r>
      <w:r w:rsidRPr="00AD2964">
        <w:rPr>
          <w:rFonts w:ascii="Arial" w:hAnsi="Arial" w:cs="Arial"/>
          <w:sz w:val="20"/>
          <w:szCs w:val="20"/>
        </w:rPr>
        <w:t>Debbie Liberi</w:t>
      </w:r>
      <w:r w:rsidR="00560D6F" w:rsidRPr="00AD2964">
        <w:rPr>
          <w:rFonts w:ascii="Arial" w:hAnsi="Arial" w:cs="Arial"/>
          <w:sz w:val="20"/>
          <w:szCs w:val="20"/>
        </w:rPr>
        <w:t xml:space="preserve"> </w:t>
      </w:r>
      <w:r w:rsidRPr="00AD2964">
        <w:rPr>
          <w:rFonts w:ascii="Arial" w:hAnsi="Arial" w:cs="Arial"/>
          <w:sz w:val="20"/>
          <w:szCs w:val="20"/>
        </w:rPr>
        <w:t>on T</w:t>
      </w:r>
      <w:r w:rsidR="00560D6F" w:rsidRPr="00AD2964">
        <w:rPr>
          <w:rFonts w:ascii="Arial" w:hAnsi="Arial" w:cs="Arial"/>
          <w:sz w:val="20"/>
          <w:szCs w:val="20"/>
        </w:rPr>
        <w:t>u</w:t>
      </w:r>
      <w:r w:rsidRPr="00AD2964">
        <w:rPr>
          <w:rFonts w:ascii="Arial" w:hAnsi="Arial" w:cs="Arial"/>
          <w:sz w:val="20"/>
          <w:szCs w:val="20"/>
        </w:rPr>
        <w:t>e</w:t>
      </w:r>
      <w:r w:rsidR="00560D6F" w:rsidRPr="00AD2964">
        <w:rPr>
          <w:rFonts w:ascii="Arial" w:hAnsi="Arial" w:cs="Arial"/>
          <w:sz w:val="20"/>
          <w:szCs w:val="20"/>
        </w:rPr>
        <w:t xml:space="preserve">sday, June </w:t>
      </w:r>
      <w:r w:rsidRPr="00AD2964">
        <w:rPr>
          <w:rFonts w:ascii="Arial" w:hAnsi="Arial" w:cs="Arial"/>
          <w:sz w:val="20"/>
          <w:szCs w:val="20"/>
        </w:rPr>
        <w:t>19</w:t>
      </w:r>
      <w:r w:rsidR="00560D6F" w:rsidRPr="00AD2964">
        <w:rPr>
          <w:rFonts w:ascii="Arial" w:hAnsi="Arial" w:cs="Arial"/>
          <w:sz w:val="20"/>
          <w:szCs w:val="20"/>
        </w:rPr>
        <w:t>, 201</w:t>
      </w:r>
      <w:r w:rsidRPr="00AD2964">
        <w:rPr>
          <w:rFonts w:ascii="Arial" w:hAnsi="Arial" w:cs="Arial"/>
          <w:sz w:val="20"/>
          <w:szCs w:val="20"/>
        </w:rPr>
        <w:t>8</w:t>
      </w:r>
      <w:r w:rsidR="00560D6F" w:rsidRPr="00AD2964">
        <w:rPr>
          <w:rFonts w:ascii="Arial" w:hAnsi="Arial" w:cs="Arial"/>
          <w:sz w:val="20"/>
          <w:szCs w:val="20"/>
        </w:rPr>
        <w:t xml:space="preserve"> from </w:t>
      </w:r>
      <w:r w:rsidRPr="00AD2964">
        <w:rPr>
          <w:rFonts w:ascii="Arial" w:hAnsi="Arial" w:cs="Arial"/>
          <w:sz w:val="20"/>
          <w:szCs w:val="20"/>
        </w:rPr>
        <w:t>1</w:t>
      </w:r>
      <w:r w:rsidR="00560D6F" w:rsidRPr="00AD2964">
        <w:rPr>
          <w:rFonts w:ascii="Arial" w:hAnsi="Arial" w:cs="Arial"/>
          <w:sz w:val="20"/>
          <w:szCs w:val="20"/>
        </w:rPr>
        <w:t>-</w:t>
      </w:r>
      <w:r w:rsidRPr="00AD2964">
        <w:rPr>
          <w:rFonts w:ascii="Arial" w:hAnsi="Arial" w:cs="Arial"/>
          <w:sz w:val="20"/>
          <w:szCs w:val="20"/>
        </w:rPr>
        <w:t>2:30</w:t>
      </w:r>
      <w:r w:rsidR="00560D6F" w:rsidRPr="00AD2964">
        <w:rPr>
          <w:rFonts w:ascii="Arial" w:hAnsi="Arial" w:cs="Arial"/>
          <w:sz w:val="20"/>
          <w:szCs w:val="20"/>
        </w:rPr>
        <w:t xml:space="preserve"> </w:t>
      </w:r>
      <w:r w:rsidRPr="00AD2964">
        <w:rPr>
          <w:rFonts w:ascii="Arial" w:hAnsi="Arial" w:cs="Arial"/>
          <w:sz w:val="20"/>
          <w:szCs w:val="20"/>
        </w:rPr>
        <w:t>P</w:t>
      </w:r>
      <w:r w:rsidR="00560D6F" w:rsidRPr="00AD2964">
        <w:rPr>
          <w:rFonts w:ascii="Arial" w:hAnsi="Arial" w:cs="Arial"/>
          <w:sz w:val="20"/>
          <w:szCs w:val="20"/>
        </w:rPr>
        <w:t xml:space="preserve">M </w:t>
      </w:r>
      <w:r w:rsidRPr="00AD2964">
        <w:rPr>
          <w:rFonts w:ascii="Arial" w:hAnsi="Arial" w:cs="Arial"/>
          <w:sz w:val="20"/>
          <w:szCs w:val="20"/>
        </w:rPr>
        <w:t>and Thursday, July 24, 2018 from 10:45-11</w:t>
      </w:r>
      <w:r w:rsidR="00E90FB3">
        <w:rPr>
          <w:rFonts w:ascii="Arial" w:hAnsi="Arial" w:cs="Arial"/>
          <w:sz w:val="20"/>
          <w:szCs w:val="20"/>
        </w:rPr>
        <w:t>:30</w:t>
      </w:r>
      <w:r w:rsidRPr="00AD2964">
        <w:rPr>
          <w:rFonts w:ascii="Arial" w:hAnsi="Arial" w:cs="Arial"/>
          <w:sz w:val="20"/>
          <w:szCs w:val="20"/>
        </w:rPr>
        <w:t xml:space="preserve"> </w:t>
      </w:r>
      <w:r w:rsidR="00E90FB3">
        <w:rPr>
          <w:rFonts w:ascii="Arial" w:hAnsi="Arial" w:cs="Arial"/>
          <w:sz w:val="20"/>
          <w:szCs w:val="20"/>
        </w:rPr>
        <w:t>am</w:t>
      </w:r>
      <w:r w:rsidRPr="00AD2964">
        <w:rPr>
          <w:rFonts w:ascii="Arial" w:hAnsi="Arial" w:cs="Arial"/>
          <w:sz w:val="20"/>
          <w:szCs w:val="20"/>
        </w:rPr>
        <w:t xml:space="preserve"> </w:t>
      </w:r>
      <w:r w:rsidR="00560D6F" w:rsidRPr="00AD2964">
        <w:rPr>
          <w:rFonts w:ascii="Arial" w:hAnsi="Arial" w:cs="Arial"/>
          <w:sz w:val="20"/>
          <w:szCs w:val="20"/>
        </w:rPr>
        <w:t xml:space="preserve">at the University of Cincinnati in </w:t>
      </w:r>
      <w:r w:rsidR="008C2755" w:rsidRPr="00AD2964">
        <w:rPr>
          <w:rFonts w:ascii="Arial" w:hAnsi="Arial" w:cs="Arial"/>
          <w:sz w:val="20"/>
          <w:szCs w:val="20"/>
        </w:rPr>
        <w:t>Swift</w:t>
      </w:r>
      <w:r w:rsidR="00560D6F" w:rsidRPr="00AD2964">
        <w:rPr>
          <w:rFonts w:ascii="Arial" w:hAnsi="Arial" w:cs="Arial"/>
          <w:sz w:val="20"/>
          <w:szCs w:val="20"/>
        </w:rPr>
        <w:t xml:space="preserve"> Hall, </w:t>
      </w:r>
      <w:r w:rsidR="00AD2964">
        <w:rPr>
          <w:rFonts w:ascii="Arial" w:hAnsi="Arial" w:cs="Arial"/>
          <w:sz w:val="20"/>
          <w:szCs w:val="20"/>
        </w:rPr>
        <w:t>R</w:t>
      </w:r>
      <w:r w:rsidR="00560D6F" w:rsidRPr="00AD2964">
        <w:rPr>
          <w:rFonts w:ascii="Arial" w:hAnsi="Arial" w:cs="Arial"/>
          <w:sz w:val="20"/>
          <w:szCs w:val="20"/>
        </w:rPr>
        <w:t>oom 6</w:t>
      </w:r>
      <w:r w:rsidR="008C2755" w:rsidRPr="00AD2964">
        <w:rPr>
          <w:rFonts w:ascii="Arial" w:hAnsi="Arial" w:cs="Arial"/>
          <w:sz w:val="20"/>
          <w:szCs w:val="20"/>
        </w:rPr>
        <w:t>08</w:t>
      </w:r>
      <w:r w:rsidR="00560D6F" w:rsidRPr="00AD2964">
        <w:rPr>
          <w:rFonts w:ascii="Arial" w:hAnsi="Arial" w:cs="Arial"/>
          <w:sz w:val="20"/>
          <w:szCs w:val="20"/>
        </w:rPr>
        <w:t xml:space="preserve">.  </w:t>
      </w:r>
    </w:p>
    <w:p w:rsidR="00560D6F" w:rsidRPr="00AD2964" w:rsidRDefault="00560D6F" w:rsidP="00560D6F">
      <w:pPr>
        <w:rPr>
          <w:rFonts w:ascii="Arial" w:hAnsi="Arial" w:cs="Arial"/>
          <w:sz w:val="20"/>
          <w:szCs w:val="20"/>
        </w:rPr>
      </w:pPr>
    </w:p>
    <w:p w:rsidR="004104E2" w:rsidRPr="00AD2964" w:rsidRDefault="00991FB3" w:rsidP="004104E2">
      <w:pPr>
        <w:ind w:firstLine="360"/>
        <w:rPr>
          <w:rFonts w:ascii="Arial" w:hAnsi="Arial" w:cs="Arial"/>
          <w:sz w:val="20"/>
          <w:szCs w:val="20"/>
        </w:rPr>
      </w:pPr>
      <w:r w:rsidRPr="00AD2964">
        <w:rPr>
          <w:rFonts w:ascii="Arial" w:hAnsi="Arial" w:cs="Arial"/>
          <w:sz w:val="20"/>
          <w:szCs w:val="20"/>
        </w:rPr>
        <w:t xml:space="preserve">Debbie Liberi currently serves as the District Coordinator for the CEEMS grant at UC and as </w:t>
      </w:r>
      <w:r w:rsidR="000D03EA" w:rsidRPr="00AD2964">
        <w:rPr>
          <w:rFonts w:ascii="Arial" w:hAnsi="Arial" w:cs="Arial"/>
          <w:sz w:val="20"/>
          <w:szCs w:val="20"/>
        </w:rPr>
        <w:t xml:space="preserve">the </w:t>
      </w:r>
      <w:r w:rsidRPr="00AD2964">
        <w:rPr>
          <w:rFonts w:ascii="Arial" w:hAnsi="Arial" w:cs="Arial"/>
          <w:sz w:val="20"/>
          <w:szCs w:val="20"/>
        </w:rPr>
        <w:t>Coordinator</w:t>
      </w:r>
      <w:r w:rsidR="000D03EA" w:rsidRPr="00AD2964">
        <w:rPr>
          <w:rFonts w:ascii="Arial" w:hAnsi="Arial" w:cs="Arial"/>
          <w:sz w:val="20"/>
          <w:szCs w:val="20"/>
        </w:rPr>
        <w:t xml:space="preserve"> and Resource Person</w:t>
      </w:r>
      <w:r w:rsidRPr="00AD2964">
        <w:rPr>
          <w:rFonts w:ascii="Arial" w:hAnsi="Arial" w:cs="Arial"/>
          <w:sz w:val="20"/>
          <w:szCs w:val="20"/>
        </w:rPr>
        <w:t xml:space="preserve"> for the RET Program. She earned </w:t>
      </w:r>
      <w:r w:rsidR="000D03EA" w:rsidRPr="00AD2964">
        <w:rPr>
          <w:rFonts w:ascii="Arial" w:hAnsi="Arial" w:cs="Arial"/>
          <w:sz w:val="20"/>
          <w:szCs w:val="20"/>
        </w:rPr>
        <w:t xml:space="preserve">a </w:t>
      </w:r>
      <w:r w:rsidRPr="00AD2964">
        <w:rPr>
          <w:rFonts w:ascii="Arial" w:hAnsi="Arial" w:cs="Arial"/>
          <w:sz w:val="20"/>
          <w:szCs w:val="20"/>
        </w:rPr>
        <w:t xml:space="preserve">BA in Biology </w:t>
      </w:r>
      <w:r w:rsidR="000D03EA" w:rsidRPr="00AD2964">
        <w:rPr>
          <w:rFonts w:ascii="Arial" w:hAnsi="Arial" w:cs="Arial"/>
          <w:sz w:val="20"/>
          <w:szCs w:val="20"/>
        </w:rPr>
        <w:t xml:space="preserve">from </w:t>
      </w:r>
      <w:r w:rsidRPr="00AD2964">
        <w:rPr>
          <w:rFonts w:ascii="Arial" w:hAnsi="Arial" w:cs="Arial"/>
          <w:sz w:val="20"/>
          <w:szCs w:val="20"/>
        </w:rPr>
        <w:t>Wittenberg University and a Masters in Secondary Education from UC, as well as, a Masters in Library and Information Science from Kent State University. She was a middle school science teacher and high school librarian for 35 years with CPS. From 2000-2010, Debbie was a National Board Certified Teacher in Early Adolescence Science. She also served as a lead teacher in various mentoring roles for CPS. In addition, Debbie has served as an adjunct faculty in the Teachers College at UC and at Xavier University.</w:t>
      </w:r>
    </w:p>
    <w:p w:rsidR="00991FB3" w:rsidRPr="00AD2964" w:rsidRDefault="00991FB3" w:rsidP="00560D6F">
      <w:pPr>
        <w:rPr>
          <w:rFonts w:ascii="Arial" w:hAnsi="Arial" w:cs="Arial"/>
          <w:sz w:val="20"/>
          <w:szCs w:val="20"/>
        </w:rPr>
      </w:pPr>
    </w:p>
    <w:p w:rsidR="00BF7BBE" w:rsidRPr="00AD2964" w:rsidRDefault="00D50319" w:rsidP="00560D6F">
      <w:pPr>
        <w:ind w:firstLine="360"/>
        <w:rPr>
          <w:rFonts w:ascii="Arial" w:hAnsi="Arial" w:cs="Arial"/>
          <w:sz w:val="20"/>
          <w:szCs w:val="20"/>
        </w:rPr>
      </w:pPr>
      <w:r w:rsidRPr="00AD2964">
        <w:rPr>
          <w:rFonts w:ascii="Arial" w:hAnsi="Arial" w:cs="Arial"/>
          <w:sz w:val="20"/>
          <w:szCs w:val="20"/>
        </w:rPr>
        <w:t>Ms. Liberi</w:t>
      </w:r>
      <w:r w:rsidR="00560D6F" w:rsidRPr="00AD2964">
        <w:rPr>
          <w:rFonts w:ascii="Arial" w:hAnsi="Arial" w:cs="Arial"/>
          <w:sz w:val="20"/>
          <w:szCs w:val="20"/>
        </w:rPr>
        <w:t xml:space="preserve"> opened </w:t>
      </w:r>
      <w:r w:rsidRPr="00AD2964">
        <w:rPr>
          <w:rFonts w:ascii="Arial" w:hAnsi="Arial" w:cs="Arial"/>
          <w:sz w:val="20"/>
          <w:szCs w:val="20"/>
        </w:rPr>
        <w:t>the first</w:t>
      </w:r>
      <w:r w:rsidR="00560D6F" w:rsidRPr="00AD2964">
        <w:rPr>
          <w:rFonts w:ascii="Arial" w:hAnsi="Arial" w:cs="Arial"/>
          <w:sz w:val="20"/>
          <w:szCs w:val="20"/>
        </w:rPr>
        <w:t xml:space="preserve"> session by</w:t>
      </w:r>
      <w:r w:rsidR="004104E2" w:rsidRPr="00AD2964">
        <w:rPr>
          <w:rFonts w:ascii="Arial" w:hAnsi="Arial" w:cs="Arial"/>
          <w:sz w:val="20"/>
          <w:szCs w:val="20"/>
        </w:rPr>
        <w:t xml:space="preserve"> having </w:t>
      </w:r>
      <w:r w:rsidR="00E90FB3" w:rsidRPr="00AD2964">
        <w:rPr>
          <w:rFonts w:ascii="Arial" w:hAnsi="Arial" w:cs="Arial"/>
          <w:sz w:val="20"/>
          <w:szCs w:val="20"/>
        </w:rPr>
        <w:t>participant’s</w:t>
      </w:r>
      <w:r w:rsidR="004104E2" w:rsidRPr="00AD2964">
        <w:rPr>
          <w:rFonts w:ascii="Arial" w:hAnsi="Arial" w:cs="Arial"/>
          <w:sz w:val="20"/>
          <w:szCs w:val="20"/>
        </w:rPr>
        <w:t xml:space="preserve"> text with </w:t>
      </w:r>
      <w:r w:rsidR="00026DCF" w:rsidRPr="00AD2964">
        <w:rPr>
          <w:rFonts w:ascii="Arial" w:hAnsi="Arial" w:cs="Arial"/>
          <w:sz w:val="20"/>
          <w:szCs w:val="20"/>
        </w:rPr>
        <w:t>thei</w:t>
      </w:r>
      <w:r w:rsidR="004104E2" w:rsidRPr="00AD2964">
        <w:rPr>
          <w:rFonts w:ascii="Arial" w:hAnsi="Arial" w:cs="Arial"/>
          <w:sz w:val="20"/>
          <w:szCs w:val="20"/>
        </w:rPr>
        <w:t xml:space="preserve">r phones to connect to </w:t>
      </w:r>
      <w:r w:rsidR="00E90FB3" w:rsidRPr="00E90FB3">
        <w:rPr>
          <w:rStyle w:val="Hyperlink"/>
          <w:rFonts w:ascii="Arial" w:hAnsi="Arial" w:cs="Arial"/>
          <w:i/>
          <w:sz w:val="20"/>
          <w:szCs w:val="20"/>
        </w:rPr>
        <w:t>http://</w:t>
      </w:r>
      <w:proofErr w:type="gramStart"/>
      <w:r w:rsidR="00E90FB3" w:rsidRPr="00E90FB3">
        <w:rPr>
          <w:rStyle w:val="Hyperlink"/>
          <w:rFonts w:ascii="Arial" w:hAnsi="Arial" w:cs="Arial"/>
          <w:i/>
          <w:sz w:val="20"/>
          <w:szCs w:val="20"/>
        </w:rPr>
        <w:t>polleverywhere.com</w:t>
      </w:r>
      <w:r w:rsidR="003C2FB9">
        <w:rPr>
          <w:rFonts w:ascii="Arial" w:hAnsi="Arial" w:cs="Arial"/>
          <w:sz w:val="20"/>
          <w:szCs w:val="20"/>
        </w:rPr>
        <w:t xml:space="preserve"> </w:t>
      </w:r>
      <w:r w:rsidR="004104E2" w:rsidRPr="00AD2964">
        <w:rPr>
          <w:rFonts w:ascii="Arial" w:hAnsi="Arial" w:cs="Arial"/>
          <w:sz w:val="20"/>
          <w:szCs w:val="20"/>
        </w:rPr>
        <w:t>.</w:t>
      </w:r>
      <w:proofErr w:type="gramEnd"/>
      <w:r w:rsidR="004104E2" w:rsidRPr="00AD2964">
        <w:rPr>
          <w:rFonts w:ascii="Arial" w:hAnsi="Arial" w:cs="Arial"/>
          <w:sz w:val="20"/>
          <w:szCs w:val="20"/>
        </w:rPr>
        <w:t xml:space="preserve"> </w:t>
      </w:r>
      <w:r w:rsidR="00026DCF" w:rsidRPr="00AD2964">
        <w:rPr>
          <w:rFonts w:ascii="Arial" w:hAnsi="Arial" w:cs="Arial"/>
          <w:sz w:val="20"/>
          <w:szCs w:val="20"/>
        </w:rPr>
        <w:t xml:space="preserve">She gave </w:t>
      </w:r>
      <w:r w:rsidR="00560D6F" w:rsidRPr="00AD2964">
        <w:rPr>
          <w:rFonts w:ascii="Arial" w:hAnsi="Arial" w:cs="Arial"/>
          <w:sz w:val="20"/>
          <w:szCs w:val="20"/>
        </w:rPr>
        <w:t>background information about h</w:t>
      </w:r>
      <w:r w:rsidR="00026DCF" w:rsidRPr="00AD2964">
        <w:rPr>
          <w:rFonts w:ascii="Arial" w:hAnsi="Arial" w:cs="Arial"/>
          <w:sz w:val="20"/>
          <w:szCs w:val="20"/>
        </w:rPr>
        <w:t>er</w:t>
      </w:r>
      <w:r w:rsidR="00560D6F" w:rsidRPr="00AD2964">
        <w:rPr>
          <w:rFonts w:ascii="Arial" w:hAnsi="Arial" w:cs="Arial"/>
          <w:sz w:val="20"/>
          <w:szCs w:val="20"/>
        </w:rPr>
        <w:t xml:space="preserve">self and </w:t>
      </w:r>
      <w:r w:rsidR="00026DCF" w:rsidRPr="00AD2964">
        <w:rPr>
          <w:rFonts w:ascii="Arial" w:hAnsi="Arial" w:cs="Arial"/>
          <w:sz w:val="20"/>
          <w:szCs w:val="20"/>
        </w:rPr>
        <w:t xml:space="preserve">how she came to be a part of this program and </w:t>
      </w:r>
      <w:r w:rsidR="000D03EA" w:rsidRPr="00AD2964">
        <w:rPr>
          <w:rFonts w:ascii="Arial" w:hAnsi="Arial" w:cs="Arial"/>
          <w:sz w:val="20"/>
          <w:szCs w:val="20"/>
        </w:rPr>
        <w:t xml:space="preserve">then </w:t>
      </w:r>
      <w:r w:rsidR="00026DCF" w:rsidRPr="00AD2964">
        <w:rPr>
          <w:rFonts w:ascii="Arial" w:hAnsi="Arial" w:cs="Arial"/>
          <w:sz w:val="20"/>
          <w:szCs w:val="20"/>
        </w:rPr>
        <w:t>had participants take a pre-assessment quiz</w:t>
      </w:r>
      <w:r w:rsidR="00560D6F" w:rsidRPr="00AD2964">
        <w:rPr>
          <w:rFonts w:ascii="Arial" w:hAnsi="Arial" w:cs="Arial"/>
          <w:sz w:val="20"/>
          <w:szCs w:val="20"/>
        </w:rPr>
        <w:t>.</w:t>
      </w:r>
      <w:r w:rsidR="00026DCF" w:rsidRPr="00AD2964">
        <w:rPr>
          <w:rFonts w:ascii="Arial" w:hAnsi="Arial" w:cs="Arial"/>
          <w:sz w:val="20"/>
          <w:szCs w:val="20"/>
        </w:rPr>
        <w:t xml:space="preserve"> She instructed participants to </w:t>
      </w:r>
      <w:r w:rsidR="00226D44" w:rsidRPr="00AD2964">
        <w:rPr>
          <w:rFonts w:ascii="Arial" w:hAnsi="Arial" w:cs="Arial"/>
          <w:sz w:val="20"/>
          <w:szCs w:val="20"/>
        </w:rPr>
        <w:t>find t</w:t>
      </w:r>
      <w:r w:rsidR="00026DCF" w:rsidRPr="00AD2964">
        <w:rPr>
          <w:rFonts w:ascii="Arial" w:hAnsi="Arial" w:cs="Arial"/>
          <w:sz w:val="20"/>
          <w:szCs w:val="20"/>
        </w:rPr>
        <w:t xml:space="preserve">he items related to templates </w:t>
      </w:r>
      <w:r w:rsidR="00226D44" w:rsidRPr="00AD2964">
        <w:rPr>
          <w:rFonts w:ascii="Arial" w:hAnsi="Arial" w:cs="Arial"/>
          <w:sz w:val="20"/>
          <w:szCs w:val="20"/>
        </w:rPr>
        <w:t xml:space="preserve">in their binders and she </w:t>
      </w:r>
      <w:r w:rsidR="007D738C" w:rsidRPr="00AD2964">
        <w:rPr>
          <w:rFonts w:ascii="Arial" w:hAnsi="Arial" w:cs="Arial"/>
          <w:sz w:val="20"/>
          <w:szCs w:val="20"/>
        </w:rPr>
        <w:t>covered the basic outline of Challenge-Based Learning (</w:t>
      </w:r>
      <w:r w:rsidR="007D738C" w:rsidRPr="00AD2964">
        <w:rPr>
          <w:rFonts w:ascii="Arial" w:hAnsi="Arial" w:cs="Arial"/>
          <w:b/>
          <w:sz w:val="20"/>
          <w:szCs w:val="20"/>
        </w:rPr>
        <w:t>CBL</w:t>
      </w:r>
      <w:r w:rsidR="007D738C" w:rsidRPr="00AD2964">
        <w:rPr>
          <w:rFonts w:ascii="Arial" w:hAnsi="Arial" w:cs="Arial"/>
          <w:sz w:val="20"/>
          <w:szCs w:val="20"/>
        </w:rPr>
        <w:t>).</w:t>
      </w:r>
      <w:r w:rsidR="00026DCF" w:rsidRPr="00AD2964">
        <w:rPr>
          <w:rFonts w:ascii="Arial" w:hAnsi="Arial" w:cs="Arial"/>
          <w:sz w:val="20"/>
          <w:szCs w:val="20"/>
        </w:rPr>
        <w:t xml:space="preserve"> </w:t>
      </w:r>
    </w:p>
    <w:p w:rsidR="00226D44" w:rsidRPr="00AD2964" w:rsidRDefault="00226D44" w:rsidP="00560D6F">
      <w:pPr>
        <w:ind w:firstLine="360"/>
        <w:rPr>
          <w:rFonts w:ascii="Arial" w:hAnsi="Arial" w:cs="Arial"/>
          <w:sz w:val="20"/>
          <w:szCs w:val="20"/>
        </w:rPr>
      </w:pPr>
    </w:p>
    <w:p w:rsidR="00226D44" w:rsidRPr="00AD2964" w:rsidRDefault="00BF7BBE" w:rsidP="00226D44">
      <w:pPr>
        <w:ind w:firstLine="360"/>
        <w:rPr>
          <w:rFonts w:ascii="Arial" w:hAnsi="Arial" w:cs="Arial"/>
          <w:sz w:val="20"/>
          <w:szCs w:val="20"/>
        </w:rPr>
      </w:pPr>
      <w:r w:rsidRPr="00AD2964">
        <w:rPr>
          <w:rFonts w:ascii="Arial" w:hAnsi="Arial" w:cs="Arial"/>
          <w:sz w:val="20"/>
          <w:szCs w:val="20"/>
        </w:rPr>
        <w:t>The objectives</w:t>
      </w:r>
      <w:r w:rsidR="00226D44" w:rsidRPr="00AD2964">
        <w:rPr>
          <w:rFonts w:ascii="Arial" w:hAnsi="Arial" w:cs="Arial"/>
          <w:sz w:val="20"/>
          <w:szCs w:val="20"/>
        </w:rPr>
        <w:t xml:space="preserve"> of the first session</w:t>
      </w:r>
      <w:r w:rsidRPr="00AD2964">
        <w:rPr>
          <w:rFonts w:ascii="Arial" w:hAnsi="Arial" w:cs="Arial"/>
          <w:sz w:val="20"/>
          <w:szCs w:val="20"/>
        </w:rPr>
        <w:t xml:space="preserve"> </w:t>
      </w:r>
      <w:r w:rsidR="00226D44" w:rsidRPr="00AD2964">
        <w:rPr>
          <w:rFonts w:ascii="Arial" w:hAnsi="Arial" w:cs="Arial"/>
          <w:sz w:val="20"/>
          <w:szCs w:val="20"/>
        </w:rPr>
        <w:t>we</w:t>
      </w:r>
      <w:r w:rsidRPr="00AD2964">
        <w:rPr>
          <w:rFonts w:ascii="Arial" w:hAnsi="Arial" w:cs="Arial"/>
          <w:sz w:val="20"/>
          <w:szCs w:val="20"/>
        </w:rPr>
        <w:t>re to locate the different sections of the template and identify their purposes; identify the sequential order of the development of a unit;</w:t>
      </w:r>
      <w:r w:rsidR="00226D44" w:rsidRPr="00AD2964">
        <w:rPr>
          <w:rFonts w:ascii="Arial" w:hAnsi="Arial" w:cs="Arial"/>
          <w:sz w:val="20"/>
          <w:szCs w:val="20"/>
        </w:rPr>
        <w:t xml:space="preserve"> and ask questions about the development of a Unit and Activity using the templates as a guide. Ms. Liberi then guided participants through the process with instructions for using the templates effectively </w:t>
      </w:r>
      <w:r w:rsidR="00047E69" w:rsidRPr="00DA484D">
        <w:rPr>
          <w:rFonts w:ascii="Arial" w:hAnsi="Arial" w:cs="Arial"/>
          <w:sz w:val="20"/>
          <w:szCs w:val="20"/>
        </w:rPr>
        <w:t>(</w:t>
      </w:r>
      <w:r w:rsidR="00226D44" w:rsidRPr="00AD2964">
        <w:rPr>
          <w:rFonts w:ascii="Arial" w:hAnsi="Arial" w:cs="Arial"/>
          <w:sz w:val="20"/>
          <w:szCs w:val="20"/>
        </w:rPr>
        <w:t>see</w:t>
      </w:r>
      <w:r w:rsidR="00226D44" w:rsidRPr="00AD2964">
        <w:rPr>
          <w:rFonts w:ascii="Arial" w:hAnsi="Arial" w:cs="Arial"/>
          <w:b/>
          <w:sz w:val="20"/>
          <w:szCs w:val="20"/>
        </w:rPr>
        <w:t xml:space="preserve"> </w:t>
      </w:r>
      <w:r w:rsidR="00226D44" w:rsidRPr="00AD2964">
        <w:rPr>
          <w:rFonts w:ascii="Arial" w:hAnsi="Arial" w:cs="Arial"/>
          <w:b/>
          <w:sz w:val="20"/>
          <w:szCs w:val="20"/>
        </w:rPr>
        <w:fldChar w:fldCharType="begin"/>
      </w:r>
      <w:r w:rsidR="00226D44" w:rsidRPr="00AD2964">
        <w:rPr>
          <w:rFonts w:ascii="Arial" w:hAnsi="Arial" w:cs="Arial"/>
          <w:b/>
          <w:sz w:val="20"/>
          <w:szCs w:val="20"/>
        </w:rPr>
        <w:instrText xml:space="preserve"> REF _Ref518377084 \h  \* MERGEFORMAT </w:instrText>
      </w:r>
      <w:r w:rsidR="00226D44" w:rsidRPr="00AD2964">
        <w:rPr>
          <w:rFonts w:ascii="Arial" w:hAnsi="Arial" w:cs="Arial"/>
          <w:b/>
          <w:sz w:val="20"/>
          <w:szCs w:val="20"/>
        </w:rPr>
      </w:r>
      <w:r w:rsidR="00226D44" w:rsidRPr="00AD2964">
        <w:rPr>
          <w:rFonts w:ascii="Arial" w:hAnsi="Arial" w:cs="Arial"/>
          <w:b/>
          <w:sz w:val="20"/>
          <w:szCs w:val="20"/>
        </w:rPr>
        <w:fldChar w:fldCharType="separate"/>
      </w:r>
      <w:r w:rsidR="00226D44" w:rsidRPr="00AD2964">
        <w:rPr>
          <w:rFonts w:ascii="Arial" w:hAnsi="Arial" w:cs="Arial"/>
          <w:b/>
          <w:sz w:val="20"/>
          <w:szCs w:val="20"/>
        </w:rPr>
        <w:t>Figure 1</w:t>
      </w:r>
      <w:r w:rsidR="00226D44" w:rsidRPr="00AD2964">
        <w:rPr>
          <w:rFonts w:ascii="Arial" w:hAnsi="Arial" w:cs="Arial"/>
          <w:b/>
          <w:sz w:val="20"/>
          <w:szCs w:val="20"/>
        </w:rPr>
        <w:fldChar w:fldCharType="end"/>
      </w:r>
      <w:r w:rsidR="00E90FB3" w:rsidRPr="007D5007">
        <w:rPr>
          <w:rFonts w:ascii="Arial" w:hAnsi="Arial" w:cs="Arial"/>
          <w:sz w:val="20"/>
          <w:szCs w:val="20"/>
        </w:rPr>
        <w:t xml:space="preserve"> below</w:t>
      </w:r>
      <w:r w:rsidR="00047E69" w:rsidRPr="00DA484D">
        <w:rPr>
          <w:rFonts w:ascii="Arial" w:hAnsi="Arial" w:cs="Arial"/>
          <w:sz w:val="20"/>
          <w:szCs w:val="20"/>
        </w:rPr>
        <w:t>)</w:t>
      </w:r>
      <w:r w:rsidR="00226D44" w:rsidRPr="00AD2964">
        <w:rPr>
          <w:rFonts w:ascii="Arial" w:hAnsi="Arial" w:cs="Arial"/>
          <w:b/>
          <w:sz w:val="20"/>
          <w:szCs w:val="20"/>
        </w:rPr>
        <w:t>.</w:t>
      </w:r>
      <w:r w:rsidR="00226D44" w:rsidRPr="00AD2964">
        <w:rPr>
          <w:rFonts w:ascii="Arial" w:hAnsi="Arial" w:cs="Arial"/>
          <w:sz w:val="20"/>
          <w:szCs w:val="20"/>
        </w:rPr>
        <w:t xml:space="preserve"> </w:t>
      </w:r>
    </w:p>
    <w:p w:rsidR="00BF7BBE" w:rsidRDefault="00BF7BBE" w:rsidP="00226D44">
      <w:pPr>
        <w:rPr>
          <w:rFonts w:ascii="Arial" w:hAnsi="Arial" w:cs="Arial"/>
          <w:sz w:val="20"/>
          <w:szCs w:val="20"/>
        </w:rPr>
      </w:pPr>
    </w:p>
    <w:p w:rsidR="00AD2964" w:rsidRPr="00AD2964" w:rsidRDefault="00AD2964" w:rsidP="00AD2964">
      <w:pPr>
        <w:keepNext/>
        <w:ind w:firstLine="360"/>
        <w:jc w:val="center"/>
        <w:rPr>
          <w:rFonts w:ascii="Arial" w:hAnsi="Arial" w:cs="Arial"/>
          <w:sz w:val="20"/>
          <w:szCs w:val="20"/>
        </w:rPr>
      </w:pPr>
      <w:r w:rsidRPr="00AD2964">
        <w:rPr>
          <w:rFonts w:ascii="Arial" w:hAnsi="Arial" w:cs="Arial"/>
          <w:noProof/>
          <w:sz w:val="20"/>
          <w:szCs w:val="20"/>
          <w:lang w:eastAsia="en-US"/>
        </w:rPr>
        <w:drawing>
          <wp:inline distT="0" distB="0" distL="0" distR="0" wp14:anchorId="1DB776FA" wp14:editId="225C0946">
            <wp:extent cx="3273723" cy="2286000"/>
            <wp:effectExtent l="0" t="0" r="3175" b="0"/>
            <wp:docPr id="2" name="Picture 1" descr="20180619_13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619_131440"/>
                    <pic:cNvPicPr>
                      <a:picLocks noChangeAspect="1" noChangeArrowheads="1"/>
                    </pic:cNvPicPr>
                  </pic:nvPicPr>
                  <pic:blipFill>
                    <a:blip r:embed="rId6" cstate="print">
                      <a:extLst>
                        <a:ext uri="{28A0092B-C50C-407E-A947-70E740481C1C}">
                          <a14:useLocalDpi xmlns:a14="http://schemas.microsoft.com/office/drawing/2010/main" val="0"/>
                        </a:ext>
                      </a:extLst>
                    </a:blip>
                    <a:srcRect r="29396" b="12329"/>
                    <a:stretch>
                      <a:fillRect/>
                    </a:stretch>
                  </pic:blipFill>
                  <pic:spPr bwMode="auto">
                    <a:xfrm>
                      <a:off x="0" y="0"/>
                      <a:ext cx="3273723" cy="2286000"/>
                    </a:xfrm>
                    <a:prstGeom prst="rect">
                      <a:avLst/>
                    </a:prstGeom>
                    <a:noFill/>
                    <a:ln>
                      <a:noFill/>
                    </a:ln>
                  </pic:spPr>
                </pic:pic>
              </a:graphicData>
            </a:graphic>
          </wp:inline>
        </w:drawing>
      </w:r>
    </w:p>
    <w:p w:rsidR="00AD2964" w:rsidRPr="00AD2964" w:rsidRDefault="00AD2964" w:rsidP="00DA484D">
      <w:pPr>
        <w:pStyle w:val="Caption"/>
        <w:spacing w:before="120" w:after="0"/>
        <w:jc w:val="center"/>
        <w:rPr>
          <w:rFonts w:cs="Arial"/>
          <w:color w:val="auto"/>
          <w:szCs w:val="20"/>
        </w:rPr>
      </w:pPr>
      <w:r w:rsidRPr="00AD2964">
        <w:rPr>
          <w:color w:val="auto"/>
        </w:rPr>
        <w:t xml:space="preserve">Figure </w:t>
      </w:r>
      <w:r w:rsidRPr="00AD2964">
        <w:rPr>
          <w:color w:val="auto"/>
        </w:rPr>
        <w:fldChar w:fldCharType="begin"/>
      </w:r>
      <w:r w:rsidRPr="00AD2964">
        <w:rPr>
          <w:color w:val="auto"/>
        </w:rPr>
        <w:instrText xml:space="preserve"> SEQ Figure \* ARABIC </w:instrText>
      </w:r>
      <w:r w:rsidRPr="00AD2964">
        <w:rPr>
          <w:color w:val="auto"/>
        </w:rPr>
        <w:fldChar w:fldCharType="separate"/>
      </w:r>
      <w:r w:rsidRPr="00AD2964">
        <w:rPr>
          <w:noProof/>
          <w:color w:val="auto"/>
        </w:rPr>
        <w:t>1</w:t>
      </w:r>
      <w:r w:rsidRPr="00AD2964">
        <w:rPr>
          <w:noProof/>
          <w:color w:val="auto"/>
        </w:rPr>
        <w:fldChar w:fldCharType="end"/>
      </w:r>
      <w:r w:rsidRPr="00AD2964">
        <w:rPr>
          <w:color w:val="auto"/>
        </w:rPr>
        <w:t>: Ms. Liberi Describing How to Use the Provided Templates Effectively</w:t>
      </w:r>
    </w:p>
    <w:p w:rsidR="00AD2964" w:rsidRPr="00AD2964" w:rsidRDefault="00AD2964" w:rsidP="00226D44">
      <w:pPr>
        <w:rPr>
          <w:rFonts w:ascii="Arial" w:hAnsi="Arial" w:cs="Arial"/>
          <w:sz w:val="20"/>
          <w:szCs w:val="20"/>
        </w:rPr>
      </w:pPr>
    </w:p>
    <w:p w:rsidR="00026DCF" w:rsidRPr="00AD2964" w:rsidRDefault="00BF7BBE" w:rsidP="00226D44">
      <w:pPr>
        <w:ind w:firstLine="360"/>
        <w:rPr>
          <w:rFonts w:ascii="Arial" w:hAnsi="Arial" w:cs="Arial"/>
          <w:sz w:val="20"/>
          <w:szCs w:val="20"/>
        </w:rPr>
      </w:pPr>
      <w:r w:rsidRPr="00AD2964">
        <w:rPr>
          <w:rFonts w:ascii="Arial" w:hAnsi="Arial" w:cs="Arial"/>
          <w:sz w:val="20"/>
          <w:szCs w:val="20"/>
        </w:rPr>
        <w:t>There are four activ</w:t>
      </w:r>
      <w:r w:rsidR="00226D44" w:rsidRPr="00AD2964">
        <w:rPr>
          <w:rFonts w:ascii="Arial" w:hAnsi="Arial" w:cs="Arial"/>
          <w:sz w:val="20"/>
          <w:szCs w:val="20"/>
        </w:rPr>
        <w:t xml:space="preserve">ities associated with each </w:t>
      </w:r>
      <w:r w:rsidR="00AD2964">
        <w:rPr>
          <w:rFonts w:ascii="Arial" w:hAnsi="Arial" w:cs="Arial"/>
          <w:sz w:val="20"/>
          <w:szCs w:val="20"/>
        </w:rPr>
        <w:t>U</w:t>
      </w:r>
      <w:r w:rsidR="00226D44" w:rsidRPr="00AD2964">
        <w:rPr>
          <w:rFonts w:ascii="Arial" w:hAnsi="Arial" w:cs="Arial"/>
          <w:sz w:val="20"/>
          <w:szCs w:val="20"/>
        </w:rPr>
        <w:t xml:space="preserve">nit, organized as follows: one </w:t>
      </w:r>
      <w:r w:rsidR="00CA6AAE" w:rsidRPr="00AD2964">
        <w:rPr>
          <w:rFonts w:ascii="Arial" w:hAnsi="Arial" w:cs="Arial"/>
          <w:sz w:val="20"/>
          <w:szCs w:val="20"/>
        </w:rPr>
        <w:t>unit, two lessons, with two activities each.</w:t>
      </w:r>
      <w:r w:rsidRPr="00AD2964">
        <w:rPr>
          <w:rFonts w:ascii="Arial" w:hAnsi="Arial" w:cs="Arial"/>
          <w:sz w:val="20"/>
          <w:szCs w:val="20"/>
        </w:rPr>
        <w:t xml:space="preserve"> Activities should be stand-alone and </w:t>
      </w:r>
      <w:r w:rsidR="00CA6AAE" w:rsidRPr="00AD2964">
        <w:rPr>
          <w:rFonts w:ascii="Arial" w:hAnsi="Arial" w:cs="Arial"/>
          <w:sz w:val="20"/>
          <w:szCs w:val="20"/>
        </w:rPr>
        <w:t>could be one or more days long</w:t>
      </w:r>
      <w:r w:rsidR="00026DCF" w:rsidRPr="00AD2964">
        <w:rPr>
          <w:rFonts w:ascii="Arial" w:hAnsi="Arial" w:cs="Arial"/>
          <w:sz w:val="20"/>
          <w:szCs w:val="20"/>
        </w:rPr>
        <w:t>,</w:t>
      </w:r>
      <w:r w:rsidR="00CA6AAE" w:rsidRPr="00AD2964">
        <w:rPr>
          <w:rFonts w:ascii="Arial" w:hAnsi="Arial" w:cs="Arial"/>
          <w:sz w:val="20"/>
          <w:szCs w:val="20"/>
        </w:rPr>
        <w:t xml:space="preserve"> and often include more than one of the following:</w:t>
      </w:r>
      <w:r w:rsidR="00026DCF" w:rsidRPr="00AD2964">
        <w:rPr>
          <w:rFonts w:ascii="Arial" w:hAnsi="Arial" w:cs="Arial"/>
          <w:sz w:val="20"/>
          <w:szCs w:val="20"/>
        </w:rPr>
        <w:t xml:space="preserve"> </w:t>
      </w:r>
      <w:r w:rsidR="00560D6F" w:rsidRPr="00AD2964">
        <w:rPr>
          <w:rFonts w:ascii="Arial" w:hAnsi="Arial" w:cs="Arial"/>
          <w:sz w:val="20"/>
          <w:szCs w:val="20"/>
        </w:rPr>
        <w:t xml:space="preserve">  </w:t>
      </w:r>
    </w:p>
    <w:p w:rsidR="00CA6AAE" w:rsidRPr="00AD2964" w:rsidRDefault="00CA6AAE" w:rsidP="00CA6AAE">
      <w:pPr>
        <w:pStyle w:val="ListParagraph"/>
        <w:numPr>
          <w:ilvl w:val="0"/>
          <w:numId w:val="5"/>
        </w:numPr>
        <w:rPr>
          <w:rFonts w:ascii="Arial" w:hAnsi="Arial" w:cs="Arial"/>
          <w:sz w:val="20"/>
          <w:szCs w:val="20"/>
        </w:rPr>
      </w:pPr>
      <w:r w:rsidRPr="00AD2964">
        <w:rPr>
          <w:rFonts w:ascii="Arial" w:hAnsi="Arial" w:cs="Arial"/>
          <w:sz w:val="20"/>
          <w:szCs w:val="20"/>
        </w:rPr>
        <w:t xml:space="preserve">Big Idea: the broad concept under which the Unit falls. </w:t>
      </w:r>
    </w:p>
    <w:p w:rsidR="00CA6AAE" w:rsidRPr="00AD2964" w:rsidRDefault="00CA6AAE" w:rsidP="00CA6AAE">
      <w:pPr>
        <w:pStyle w:val="ListParagraph"/>
        <w:numPr>
          <w:ilvl w:val="0"/>
          <w:numId w:val="5"/>
        </w:numPr>
        <w:rPr>
          <w:rFonts w:ascii="Arial" w:hAnsi="Arial" w:cs="Arial"/>
          <w:sz w:val="20"/>
          <w:szCs w:val="20"/>
        </w:rPr>
      </w:pPr>
      <w:r w:rsidRPr="00AD2964">
        <w:rPr>
          <w:rFonts w:ascii="Arial" w:hAnsi="Arial" w:cs="Arial"/>
          <w:sz w:val="20"/>
          <w:szCs w:val="20"/>
        </w:rPr>
        <w:t>E</w:t>
      </w:r>
      <w:r w:rsidR="00BF7BBE" w:rsidRPr="00AD2964">
        <w:rPr>
          <w:rFonts w:ascii="Arial" w:hAnsi="Arial" w:cs="Arial"/>
          <w:sz w:val="20"/>
          <w:szCs w:val="20"/>
        </w:rPr>
        <w:t>ssential question</w:t>
      </w:r>
      <w:r w:rsidRPr="00AD2964">
        <w:rPr>
          <w:rFonts w:ascii="Arial" w:hAnsi="Arial" w:cs="Arial"/>
          <w:sz w:val="20"/>
          <w:szCs w:val="20"/>
        </w:rPr>
        <w:t>:</w:t>
      </w:r>
      <w:r w:rsidR="00BF7BBE" w:rsidRPr="00AD2964">
        <w:rPr>
          <w:rFonts w:ascii="Arial" w:hAnsi="Arial" w:cs="Arial"/>
          <w:sz w:val="20"/>
          <w:szCs w:val="20"/>
        </w:rPr>
        <w:t xml:space="preserve"> drives the challenge, and is answered by the challenge.</w:t>
      </w:r>
      <w:r w:rsidRPr="00AD2964">
        <w:rPr>
          <w:rFonts w:ascii="Arial" w:hAnsi="Arial" w:cs="Arial"/>
          <w:sz w:val="20"/>
          <w:szCs w:val="20"/>
        </w:rPr>
        <w:t xml:space="preserve"> </w:t>
      </w:r>
    </w:p>
    <w:p w:rsidR="00BF7BBE" w:rsidRPr="00AD2964" w:rsidRDefault="00CA6AAE" w:rsidP="00CA6AAE">
      <w:pPr>
        <w:pStyle w:val="ListParagraph"/>
        <w:numPr>
          <w:ilvl w:val="0"/>
          <w:numId w:val="5"/>
        </w:numPr>
        <w:rPr>
          <w:rFonts w:ascii="Arial" w:hAnsi="Arial" w:cs="Arial"/>
          <w:sz w:val="20"/>
          <w:szCs w:val="20"/>
        </w:rPr>
      </w:pPr>
      <w:r w:rsidRPr="00AD2964">
        <w:rPr>
          <w:rFonts w:ascii="Arial" w:hAnsi="Arial" w:cs="Arial"/>
          <w:sz w:val="20"/>
          <w:szCs w:val="20"/>
        </w:rPr>
        <w:t xml:space="preserve">Hook is an inspirational way to compel the students to learn about the content. </w:t>
      </w:r>
    </w:p>
    <w:p w:rsidR="00CA6AAE" w:rsidRPr="00AD2964" w:rsidRDefault="00CA6AAE" w:rsidP="00CA6AAE">
      <w:pPr>
        <w:pStyle w:val="ListParagraph"/>
        <w:numPr>
          <w:ilvl w:val="0"/>
          <w:numId w:val="5"/>
        </w:numPr>
        <w:rPr>
          <w:rFonts w:ascii="Arial" w:hAnsi="Arial" w:cs="Arial"/>
          <w:sz w:val="20"/>
          <w:szCs w:val="20"/>
        </w:rPr>
      </w:pPr>
      <w:r w:rsidRPr="00AD2964">
        <w:rPr>
          <w:rFonts w:ascii="Arial" w:hAnsi="Arial" w:cs="Arial"/>
          <w:sz w:val="20"/>
          <w:szCs w:val="20"/>
        </w:rPr>
        <w:lastRenderedPageBreak/>
        <w:t>Challenge is the student-designed solution to the essential question.</w:t>
      </w:r>
    </w:p>
    <w:p w:rsidR="00226D44" w:rsidRPr="00AD2964" w:rsidRDefault="00CA6AAE" w:rsidP="00EC0693">
      <w:pPr>
        <w:pStyle w:val="ListParagraph"/>
        <w:numPr>
          <w:ilvl w:val="0"/>
          <w:numId w:val="5"/>
        </w:numPr>
        <w:rPr>
          <w:rFonts w:ascii="Arial" w:hAnsi="Arial" w:cs="Arial"/>
          <w:sz w:val="20"/>
          <w:szCs w:val="20"/>
        </w:rPr>
      </w:pPr>
      <w:r w:rsidRPr="00AD2964">
        <w:rPr>
          <w:rFonts w:ascii="Arial" w:hAnsi="Arial" w:cs="Arial"/>
          <w:sz w:val="20"/>
          <w:szCs w:val="20"/>
        </w:rPr>
        <w:t>Guiding questions are the questions that need to be answered to answer the essential question.</w:t>
      </w:r>
    </w:p>
    <w:p w:rsidR="00226D44" w:rsidRPr="00AD2964" w:rsidRDefault="00226D44" w:rsidP="00560D6F">
      <w:pPr>
        <w:ind w:firstLine="360"/>
        <w:rPr>
          <w:rFonts w:ascii="Arial" w:hAnsi="Arial" w:cs="Arial"/>
          <w:sz w:val="20"/>
          <w:szCs w:val="20"/>
        </w:rPr>
      </w:pPr>
    </w:p>
    <w:p w:rsidR="00EC0693" w:rsidRPr="00AD2964" w:rsidRDefault="007D738C" w:rsidP="00560D6F">
      <w:pPr>
        <w:ind w:firstLine="360"/>
        <w:rPr>
          <w:rFonts w:ascii="Arial" w:hAnsi="Arial" w:cs="Arial"/>
          <w:sz w:val="20"/>
          <w:szCs w:val="20"/>
        </w:rPr>
      </w:pPr>
      <w:r w:rsidRPr="00AD2964">
        <w:rPr>
          <w:rFonts w:ascii="Arial" w:hAnsi="Arial" w:cs="Arial"/>
          <w:sz w:val="20"/>
          <w:szCs w:val="20"/>
        </w:rPr>
        <w:t>Participants completed a scavenger</w:t>
      </w:r>
      <w:r w:rsidR="00EC0693" w:rsidRPr="00AD2964">
        <w:rPr>
          <w:rFonts w:ascii="Arial" w:hAnsi="Arial" w:cs="Arial"/>
          <w:sz w:val="20"/>
          <w:szCs w:val="20"/>
        </w:rPr>
        <w:t xml:space="preserve"> hunt related to the templates </w:t>
      </w:r>
      <w:r w:rsidR="00047E69" w:rsidRPr="00AD2964">
        <w:rPr>
          <w:rFonts w:ascii="Arial" w:hAnsi="Arial" w:cs="Arial"/>
          <w:sz w:val="20"/>
          <w:szCs w:val="20"/>
        </w:rPr>
        <w:t>(</w:t>
      </w:r>
      <w:r w:rsidR="00EC0693" w:rsidRPr="00AD2964">
        <w:rPr>
          <w:rFonts w:ascii="Arial" w:hAnsi="Arial" w:cs="Arial"/>
          <w:sz w:val="20"/>
          <w:szCs w:val="20"/>
        </w:rPr>
        <w:t>see</w:t>
      </w:r>
      <w:r w:rsidR="00EC0693" w:rsidRPr="00AD2964">
        <w:rPr>
          <w:rFonts w:ascii="Arial" w:hAnsi="Arial" w:cs="Arial"/>
          <w:b/>
          <w:sz w:val="20"/>
          <w:szCs w:val="20"/>
        </w:rPr>
        <w:t xml:space="preserve"> </w:t>
      </w:r>
      <w:r w:rsidR="00EC0693" w:rsidRPr="00AD2964">
        <w:rPr>
          <w:rFonts w:ascii="Arial" w:hAnsi="Arial" w:cs="Arial"/>
          <w:b/>
          <w:sz w:val="20"/>
          <w:szCs w:val="20"/>
        </w:rPr>
        <w:fldChar w:fldCharType="begin"/>
      </w:r>
      <w:r w:rsidR="00EC0693" w:rsidRPr="00AD2964">
        <w:rPr>
          <w:rFonts w:ascii="Arial" w:hAnsi="Arial" w:cs="Arial"/>
          <w:b/>
          <w:sz w:val="20"/>
          <w:szCs w:val="20"/>
        </w:rPr>
        <w:instrText xml:space="preserve"> REF _Ref518377634 \h  \* MERGEFORMAT </w:instrText>
      </w:r>
      <w:r w:rsidR="00EC0693" w:rsidRPr="00AD2964">
        <w:rPr>
          <w:rFonts w:ascii="Arial" w:hAnsi="Arial" w:cs="Arial"/>
          <w:b/>
          <w:sz w:val="20"/>
          <w:szCs w:val="20"/>
        </w:rPr>
      </w:r>
      <w:r w:rsidR="00EC0693" w:rsidRPr="00AD2964">
        <w:rPr>
          <w:rFonts w:ascii="Arial" w:hAnsi="Arial" w:cs="Arial"/>
          <w:b/>
          <w:sz w:val="20"/>
          <w:szCs w:val="20"/>
        </w:rPr>
        <w:fldChar w:fldCharType="separate"/>
      </w:r>
      <w:r w:rsidR="00EC0693" w:rsidRPr="00AD2964">
        <w:rPr>
          <w:rFonts w:ascii="Arial" w:hAnsi="Arial" w:cs="Arial"/>
          <w:b/>
          <w:sz w:val="20"/>
          <w:szCs w:val="20"/>
        </w:rPr>
        <w:t>Figure 2</w:t>
      </w:r>
      <w:r w:rsidR="00EC0693" w:rsidRPr="00AD2964">
        <w:rPr>
          <w:rFonts w:ascii="Arial" w:hAnsi="Arial" w:cs="Arial"/>
          <w:b/>
          <w:sz w:val="20"/>
          <w:szCs w:val="20"/>
        </w:rPr>
        <w:fldChar w:fldCharType="end"/>
      </w:r>
      <w:r w:rsidR="00E90FB3">
        <w:rPr>
          <w:rFonts w:ascii="Arial" w:hAnsi="Arial" w:cs="Arial"/>
          <w:sz w:val="20"/>
          <w:szCs w:val="20"/>
        </w:rPr>
        <w:t xml:space="preserve"> below</w:t>
      </w:r>
      <w:r w:rsidR="00047E69" w:rsidRPr="00AD2964">
        <w:rPr>
          <w:rFonts w:ascii="Arial" w:hAnsi="Arial" w:cs="Arial"/>
          <w:sz w:val="20"/>
          <w:szCs w:val="20"/>
        </w:rPr>
        <w:t>)</w:t>
      </w:r>
      <w:r w:rsidR="00AD2964">
        <w:rPr>
          <w:rFonts w:ascii="Arial" w:hAnsi="Arial" w:cs="Arial"/>
          <w:sz w:val="20"/>
          <w:szCs w:val="20"/>
        </w:rPr>
        <w:t xml:space="preserve"> to fully understand each element of the Unit and Activity Templates</w:t>
      </w:r>
      <w:r w:rsidR="00EC0693" w:rsidRPr="00AD2964">
        <w:rPr>
          <w:rFonts w:ascii="Arial" w:hAnsi="Arial" w:cs="Arial"/>
          <w:sz w:val="20"/>
          <w:szCs w:val="20"/>
        </w:rPr>
        <w:t xml:space="preserve">. </w:t>
      </w:r>
    </w:p>
    <w:p w:rsidR="00EC0693" w:rsidRPr="00AD2964" w:rsidRDefault="00EC0693" w:rsidP="00560D6F">
      <w:pPr>
        <w:ind w:firstLine="360"/>
        <w:rPr>
          <w:rFonts w:ascii="Arial" w:hAnsi="Arial" w:cs="Arial"/>
          <w:sz w:val="20"/>
          <w:szCs w:val="20"/>
        </w:rPr>
      </w:pPr>
    </w:p>
    <w:p w:rsidR="00EC0693" w:rsidRPr="00AD2964" w:rsidRDefault="00B240E7" w:rsidP="00EC0693">
      <w:pPr>
        <w:keepNext/>
        <w:jc w:val="center"/>
      </w:pPr>
      <w:r w:rsidRPr="00AD2964">
        <w:rPr>
          <w:rFonts w:ascii="Arial" w:hAnsi="Arial" w:cs="Arial"/>
          <w:noProof/>
          <w:sz w:val="20"/>
          <w:szCs w:val="20"/>
          <w:lang w:eastAsia="en-US"/>
        </w:rPr>
        <w:drawing>
          <wp:inline distT="0" distB="0" distL="0" distR="0" wp14:anchorId="74CD189B" wp14:editId="7B35E805">
            <wp:extent cx="3487969" cy="2286000"/>
            <wp:effectExtent l="0" t="0" r="0" b="0"/>
            <wp:docPr id="3" name="Picture 2" descr="20180619_13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619_134242"/>
                    <pic:cNvPicPr>
                      <a:picLocks noChangeAspect="1" noChangeArrowheads="1"/>
                    </pic:cNvPicPr>
                  </pic:nvPicPr>
                  <pic:blipFill>
                    <a:blip r:embed="rId7" cstate="print">
                      <a:extLst>
                        <a:ext uri="{28A0092B-C50C-407E-A947-70E740481C1C}">
                          <a14:useLocalDpi xmlns:a14="http://schemas.microsoft.com/office/drawing/2010/main" val="0"/>
                        </a:ext>
                      </a:extLst>
                    </a:blip>
                    <a:srcRect l="18356" t="7306" r="22336" b="23288"/>
                    <a:stretch>
                      <a:fillRect/>
                    </a:stretch>
                  </pic:blipFill>
                  <pic:spPr bwMode="auto">
                    <a:xfrm>
                      <a:off x="0" y="0"/>
                      <a:ext cx="3487969" cy="2286000"/>
                    </a:xfrm>
                    <a:prstGeom prst="rect">
                      <a:avLst/>
                    </a:prstGeom>
                    <a:noFill/>
                    <a:ln>
                      <a:noFill/>
                    </a:ln>
                  </pic:spPr>
                </pic:pic>
              </a:graphicData>
            </a:graphic>
          </wp:inline>
        </w:drawing>
      </w:r>
    </w:p>
    <w:p w:rsidR="00EC0693" w:rsidRPr="00AD2964" w:rsidRDefault="00EC0693" w:rsidP="00DA484D">
      <w:pPr>
        <w:pStyle w:val="Caption"/>
        <w:spacing w:before="120" w:after="0"/>
        <w:jc w:val="center"/>
        <w:rPr>
          <w:rFonts w:cs="Arial"/>
          <w:color w:val="auto"/>
          <w:szCs w:val="20"/>
        </w:rPr>
      </w:pPr>
      <w:bookmarkStart w:id="0" w:name="_Ref518377634"/>
      <w:r w:rsidRPr="00AD2964">
        <w:rPr>
          <w:color w:val="auto"/>
        </w:rPr>
        <w:t xml:space="preserve">Figure </w:t>
      </w:r>
      <w:r w:rsidR="00B240E7" w:rsidRPr="00AD2964">
        <w:rPr>
          <w:color w:val="auto"/>
        </w:rPr>
        <w:fldChar w:fldCharType="begin"/>
      </w:r>
      <w:r w:rsidR="00B240E7" w:rsidRPr="00AD2964">
        <w:rPr>
          <w:color w:val="auto"/>
        </w:rPr>
        <w:instrText xml:space="preserve"> SEQ Figure \* ARABIC </w:instrText>
      </w:r>
      <w:r w:rsidR="00B240E7" w:rsidRPr="00AD2964">
        <w:rPr>
          <w:color w:val="auto"/>
        </w:rPr>
        <w:fldChar w:fldCharType="separate"/>
      </w:r>
      <w:r w:rsidRPr="00AD2964">
        <w:rPr>
          <w:noProof/>
          <w:color w:val="auto"/>
        </w:rPr>
        <w:t>2</w:t>
      </w:r>
      <w:r w:rsidR="00B240E7" w:rsidRPr="00AD2964">
        <w:rPr>
          <w:noProof/>
          <w:color w:val="auto"/>
        </w:rPr>
        <w:fldChar w:fldCharType="end"/>
      </w:r>
      <w:bookmarkEnd w:id="0"/>
      <w:r w:rsidRPr="00AD2964">
        <w:rPr>
          <w:color w:val="auto"/>
        </w:rPr>
        <w:t xml:space="preserve">: Participants </w:t>
      </w:r>
      <w:r w:rsidR="00AD2964" w:rsidRPr="00AD2964">
        <w:rPr>
          <w:color w:val="auto"/>
        </w:rPr>
        <w:t>Wor</w:t>
      </w:r>
      <w:r w:rsidRPr="00AD2964">
        <w:rPr>
          <w:color w:val="auto"/>
        </w:rPr>
        <w:t xml:space="preserve">king on the </w:t>
      </w:r>
      <w:r w:rsidR="00AD2964" w:rsidRPr="00AD2964">
        <w:rPr>
          <w:color w:val="auto"/>
        </w:rPr>
        <w:t>Scavenger H</w:t>
      </w:r>
      <w:r w:rsidRPr="00AD2964">
        <w:rPr>
          <w:color w:val="auto"/>
        </w:rPr>
        <w:t>unt</w:t>
      </w:r>
    </w:p>
    <w:p w:rsidR="00736914" w:rsidRPr="00AD2964" w:rsidRDefault="00736914" w:rsidP="00560D6F">
      <w:pPr>
        <w:ind w:firstLine="360"/>
        <w:rPr>
          <w:rFonts w:ascii="Arial" w:hAnsi="Arial" w:cs="Arial"/>
          <w:sz w:val="20"/>
          <w:szCs w:val="20"/>
        </w:rPr>
      </w:pPr>
    </w:p>
    <w:p w:rsidR="00626C1D" w:rsidRPr="00AD2964" w:rsidRDefault="00C23779" w:rsidP="00560D6F">
      <w:pPr>
        <w:ind w:firstLine="360"/>
        <w:rPr>
          <w:rFonts w:ascii="Arial" w:hAnsi="Arial" w:cs="Arial"/>
          <w:sz w:val="20"/>
          <w:szCs w:val="20"/>
        </w:rPr>
      </w:pPr>
      <w:r w:rsidRPr="00AD2964">
        <w:rPr>
          <w:rFonts w:ascii="Arial" w:hAnsi="Arial" w:cs="Arial"/>
          <w:sz w:val="20"/>
          <w:szCs w:val="20"/>
        </w:rPr>
        <w:t xml:space="preserve">Ms. Liberi stressed </w:t>
      </w:r>
      <w:r w:rsidR="00AD2964">
        <w:rPr>
          <w:rFonts w:ascii="Arial" w:hAnsi="Arial" w:cs="Arial"/>
          <w:sz w:val="20"/>
          <w:szCs w:val="20"/>
        </w:rPr>
        <w:t xml:space="preserve">on </w:t>
      </w:r>
      <w:r w:rsidRPr="00AD2964">
        <w:rPr>
          <w:rFonts w:ascii="Arial" w:hAnsi="Arial" w:cs="Arial"/>
          <w:sz w:val="20"/>
          <w:szCs w:val="20"/>
        </w:rPr>
        <w:t>the importance of developing assessments to be used throughout the process. The assessments should be measurable. Not “the student will explore…</w:t>
      </w:r>
      <w:r w:rsidR="00AD2964">
        <w:rPr>
          <w:rFonts w:ascii="Arial" w:hAnsi="Arial" w:cs="Arial"/>
          <w:sz w:val="20"/>
          <w:szCs w:val="20"/>
        </w:rPr>
        <w:t>,</w:t>
      </w:r>
      <w:r w:rsidRPr="00AD2964">
        <w:rPr>
          <w:rFonts w:ascii="Arial" w:hAnsi="Arial" w:cs="Arial"/>
          <w:sz w:val="20"/>
          <w:szCs w:val="20"/>
        </w:rPr>
        <w:t>” but “the student will be able to generate…” The templates have to be detailed enough that others will be able to use them</w:t>
      </w:r>
      <w:r w:rsidR="00AD2964">
        <w:rPr>
          <w:rFonts w:ascii="Arial" w:hAnsi="Arial" w:cs="Arial"/>
          <w:sz w:val="20"/>
          <w:szCs w:val="20"/>
        </w:rPr>
        <w:t xml:space="preserve"> without any consultation with the creator</w:t>
      </w:r>
      <w:r w:rsidRPr="00AD2964">
        <w:rPr>
          <w:rFonts w:ascii="Arial" w:hAnsi="Arial" w:cs="Arial"/>
          <w:sz w:val="20"/>
          <w:szCs w:val="20"/>
        </w:rPr>
        <w:t>.</w:t>
      </w:r>
    </w:p>
    <w:p w:rsidR="00626C1D" w:rsidRPr="00AD2964" w:rsidRDefault="00626C1D" w:rsidP="00560D6F">
      <w:pPr>
        <w:ind w:firstLine="360"/>
        <w:rPr>
          <w:rFonts w:ascii="Arial" w:hAnsi="Arial" w:cs="Arial"/>
          <w:sz w:val="20"/>
          <w:szCs w:val="20"/>
        </w:rPr>
      </w:pPr>
    </w:p>
    <w:p w:rsidR="00C23779" w:rsidRPr="00AD2964" w:rsidRDefault="00626C1D" w:rsidP="00560D6F">
      <w:pPr>
        <w:ind w:firstLine="360"/>
        <w:rPr>
          <w:rFonts w:ascii="Arial" w:hAnsi="Arial" w:cs="Arial"/>
          <w:sz w:val="20"/>
          <w:szCs w:val="20"/>
        </w:rPr>
      </w:pPr>
      <w:r w:rsidRPr="00AD2964">
        <w:rPr>
          <w:rFonts w:ascii="Arial" w:hAnsi="Arial" w:cs="Arial"/>
          <w:sz w:val="20"/>
          <w:szCs w:val="20"/>
        </w:rPr>
        <w:t xml:space="preserve">The first session ended with an assessment done using </w:t>
      </w:r>
      <w:r w:rsidR="00047E69" w:rsidRPr="00AD2964">
        <w:rPr>
          <w:rFonts w:ascii="Arial" w:hAnsi="Arial" w:cs="Arial"/>
          <w:sz w:val="20"/>
          <w:szCs w:val="20"/>
        </w:rPr>
        <w:t>“</w:t>
      </w:r>
      <w:proofErr w:type="spellStart"/>
      <w:r w:rsidRPr="00AD2964">
        <w:rPr>
          <w:rFonts w:ascii="Arial" w:hAnsi="Arial" w:cs="Arial"/>
          <w:sz w:val="20"/>
          <w:szCs w:val="20"/>
        </w:rPr>
        <w:t>PollEverywhere</w:t>
      </w:r>
      <w:proofErr w:type="spellEnd"/>
      <w:r w:rsidR="00AD2964">
        <w:rPr>
          <w:rFonts w:ascii="Arial" w:hAnsi="Arial" w:cs="Arial"/>
          <w:sz w:val="20"/>
          <w:szCs w:val="20"/>
        </w:rPr>
        <w:t>,</w:t>
      </w:r>
      <w:r w:rsidR="00047E69" w:rsidRPr="00AD2964">
        <w:rPr>
          <w:rFonts w:ascii="Arial" w:hAnsi="Arial" w:cs="Arial"/>
          <w:sz w:val="20"/>
          <w:szCs w:val="20"/>
        </w:rPr>
        <w:t>”</w:t>
      </w:r>
      <w:r w:rsidRPr="00AD2964">
        <w:rPr>
          <w:rFonts w:ascii="Arial" w:hAnsi="Arial" w:cs="Arial"/>
          <w:sz w:val="20"/>
          <w:szCs w:val="20"/>
        </w:rPr>
        <w:t xml:space="preserve"> covering the main concepts of the material and with questioning about which areas are most “fuzzy” to </w:t>
      </w:r>
      <w:r w:rsidR="00047E69" w:rsidRPr="00AD2964">
        <w:rPr>
          <w:rFonts w:ascii="Arial" w:hAnsi="Arial" w:cs="Arial"/>
          <w:sz w:val="20"/>
          <w:szCs w:val="20"/>
        </w:rPr>
        <w:t>participants (s</w:t>
      </w:r>
      <w:r w:rsidR="00EC0693" w:rsidRPr="00AD2964">
        <w:rPr>
          <w:rFonts w:ascii="Arial" w:hAnsi="Arial" w:cs="Arial"/>
          <w:sz w:val="20"/>
          <w:szCs w:val="20"/>
        </w:rPr>
        <w:t xml:space="preserve">ee </w:t>
      </w:r>
      <w:r w:rsidR="006A57B9" w:rsidRPr="00AD2964">
        <w:rPr>
          <w:rFonts w:ascii="Arial" w:hAnsi="Arial" w:cs="Arial"/>
          <w:b/>
          <w:sz w:val="20"/>
          <w:szCs w:val="20"/>
        </w:rPr>
        <w:fldChar w:fldCharType="begin"/>
      </w:r>
      <w:r w:rsidR="006A57B9" w:rsidRPr="00AD2964">
        <w:rPr>
          <w:rFonts w:ascii="Arial" w:hAnsi="Arial" w:cs="Arial"/>
          <w:b/>
          <w:sz w:val="20"/>
          <w:szCs w:val="20"/>
        </w:rPr>
        <w:instrText xml:space="preserve"> REF _Ref518377956 \h  \* MERGEFORMAT </w:instrText>
      </w:r>
      <w:r w:rsidR="006A57B9" w:rsidRPr="00AD2964">
        <w:rPr>
          <w:rFonts w:ascii="Arial" w:hAnsi="Arial" w:cs="Arial"/>
          <w:b/>
          <w:sz w:val="20"/>
          <w:szCs w:val="20"/>
        </w:rPr>
      </w:r>
      <w:r w:rsidR="006A57B9" w:rsidRPr="00AD2964">
        <w:rPr>
          <w:rFonts w:ascii="Arial" w:hAnsi="Arial" w:cs="Arial"/>
          <w:b/>
          <w:sz w:val="20"/>
          <w:szCs w:val="20"/>
        </w:rPr>
        <w:fldChar w:fldCharType="separate"/>
      </w:r>
      <w:r w:rsidR="006A57B9" w:rsidRPr="00AD2964">
        <w:rPr>
          <w:rFonts w:ascii="Arial" w:hAnsi="Arial" w:cs="Arial"/>
          <w:b/>
          <w:sz w:val="20"/>
          <w:szCs w:val="20"/>
        </w:rPr>
        <w:t>Figure 3</w:t>
      </w:r>
      <w:r w:rsidR="006A57B9" w:rsidRPr="00AD2964">
        <w:rPr>
          <w:rFonts w:ascii="Arial" w:hAnsi="Arial" w:cs="Arial"/>
          <w:b/>
          <w:sz w:val="20"/>
          <w:szCs w:val="20"/>
        </w:rPr>
        <w:fldChar w:fldCharType="end"/>
      </w:r>
      <w:r w:rsidR="00E90FB3">
        <w:rPr>
          <w:rFonts w:ascii="Arial" w:hAnsi="Arial" w:cs="Arial"/>
          <w:sz w:val="20"/>
          <w:szCs w:val="20"/>
        </w:rPr>
        <w:t xml:space="preserve"> below</w:t>
      </w:r>
      <w:r w:rsidR="00047E69" w:rsidRPr="00AD2964">
        <w:rPr>
          <w:rFonts w:ascii="Arial" w:hAnsi="Arial" w:cs="Arial"/>
          <w:sz w:val="20"/>
          <w:szCs w:val="20"/>
        </w:rPr>
        <w:t>)</w:t>
      </w:r>
      <w:r w:rsidR="00EC0693" w:rsidRPr="00AD2964">
        <w:rPr>
          <w:rFonts w:ascii="Arial" w:hAnsi="Arial" w:cs="Arial"/>
          <w:sz w:val="20"/>
          <w:szCs w:val="20"/>
        </w:rPr>
        <w:t>.</w:t>
      </w:r>
    </w:p>
    <w:p w:rsidR="00560D6F" w:rsidRPr="00AD2964" w:rsidRDefault="00560D6F" w:rsidP="00560D6F">
      <w:pPr>
        <w:rPr>
          <w:rFonts w:ascii="Arial" w:hAnsi="Arial" w:cs="Arial"/>
          <w:sz w:val="20"/>
          <w:szCs w:val="20"/>
        </w:rPr>
      </w:pPr>
    </w:p>
    <w:p w:rsidR="00EC0693" w:rsidRDefault="00B240E7" w:rsidP="006A57B9">
      <w:pPr>
        <w:jc w:val="center"/>
        <w:rPr>
          <w:rFonts w:ascii="Arial" w:hAnsi="Arial" w:cs="Arial"/>
          <w:sz w:val="20"/>
          <w:szCs w:val="20"/>
        </w:rPr>
      </w:pPr>
      <w:r w:rsidRPr="00AD2964">
        <w:rPr>
          <w:rFonts w:ascii="Arial" w:hAnsi="Arial" w:cs="Arial"/>
          <w:noProof/>
          <w:sz w:val="20"/>
          <w:szCs w:val="20"/>
          <w:lang w:eastAsia="en-US"/>
        </w:rPr>
        <w:drawing>
          <wp:inline distT="0" distB="0" distL="0" distR="0" wp14:anchorId="5E12EF71" wp14:editId="1778A3FC">
            <wp:extent cx="1886284" cy="2286000"/>
            <wp:effectExtent l="0" t="0" r="0" b="0"/>
            <wp:docPr id="20" name="Picture 20" descr="20180619_14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80619_143411"/>
                    <pic:cNvPicPr>
                      <a:picLocks noChangeAspect="1" noChangeArrowheads="1"/>
                    </pic:cNvPicPr>
                  </pic:nvPicPr>
                  <pic:blipFill>
                    <a:blip r:embed="rId8" cstate="print">
                      <a:extLst>
                        <a:ext uri="{28A0092B-C50C-407E-A947-70E740481C1C}">
                          <a14:useLocalDpi xmlns:a14="http://schemas.microsoft.com/office/drawing/2010/main" val="0"/>
                        </a:ext>
                      </a:extLst>
                    </a:blip>
                    <a:srcRect l="32591" t="12291" b="31097"/>
                    <a:stretch>
                      <a:fillRect/>
                    </a:stretch>
                  </pic:blipFill>
                  <pic:spPr bwMode="auto">
                    <a:xfrm>
                      <a:off x="0" y="0"/>
                      <a:ext cx="1886284" cy="2286000"/>
                    </a:xfrm>
                    <a:prstGeom prst="rect">
                      <a:avLst/>
                    </a:prstGeom>
                    <a:noFill/>
                    <a:ln>
                      <a:noFill/>
                    </a:ln>
                  </pic:spPr>
                </pic:pic>
              </a:graphicData>
            </a:graphic>
          </wp:inline>
        </w:drawing>
      </w:r>
    </w:p>
    <w:p w:rsidR="00477FB1" w:rsidRPr="00DA484D" w:rsidRDefault="00477FB1" w:rsidP="00DA484D">
      <w:pPr>
        <w:spacing w:before="120"/>
        <w:jc w:val="center"/>
        <w:rPr>
          <w:rFonts w:ascii="Arial" w:hAnsi="Arial" w:cs="Arial"/>
          <w:b/>
          <w:sz w:val="20"/>
          <w:szCs w:val="20"/>
        </w:rPr>
      </w:pPr>
      <w:r w:rsidRPr="00DA484D">
        <w:rPr>
          <w:rFonts w:ascii="Arial" w:hAnsi="Arial" w:cs="Arial"/>
          <w:b/>
          <w:sz w:val="20"/>
          <w:szCs w:val="20"/>
        </w:rPr>
        <w:t xml:space="preserve">Figure </w:t>
      </w:r>
      <w:r w:rsidRPr="00DA484D">
        <w:rPr>
          <w:rFonts w:ascii="Arial" w:hAnsi="Arial" w:cs="Arial"/>
          <w:b/>
          <w:sz w:val="20"/>
          <w:szCs w:val="20"/>
        </w:rPr>
        <w:fldChar w:fldCharType="begin"/>
      </w:r>
      <w:r w:rsidRPr="00DA484D">
        <w:rPr>
          <w:rFonts w:ascii="Arial" w:hAnsi="Arial" w:cs="Arial"/>
          <w:b/>
          <w:sz w:val="20"/>
          <w:szCs w:val="20"/>
        </w:rPr>
        <w:instrText xml:space="preserve"> SEQ Figure \* ARABIC </w:instrText>
      </w:r>
      <w:r w:rsidRPr="00DA484D">
        <w:rPr>
          <w:rFonts w:ascii="Arial" w:hAnsi="Arial" w:cs="Arial"/>
          <w:b/>
          <w:sz w:val="20"/>
          <w:szCs w:val="20"/>
        </w:rPr>
        <w:fldChar w:fldCharType="separate"/>
      </w:r>
      <w:r w:rsidRPr="00DA484D">
        <w:rPr>
          <w:rFonts w:ascii="Arial" w:hAnsi="Arial" w:cs="Arial"/>
          <w:b/>
          <w:sz w:val="20"/>
          <w:szCs w:val="20"/>
        </w:rPr>
        <w:t>3</w:t>
      </w:r>
      <w:r w:rsidRPr="00DA484D">
        <w:rPr>
          <w:rFonts w:ascii="Arial" w:hAnsi="Arial" w:cs="Arial"/>
          <w:b/>
          <w:sz w:val="20"/>
          <w:szCs w:val="20"/>
        </w:rPr>
        <w:fldChar w:fldCharType="end"/>
      </w:r>
      <w:r w:rsidRPr="00DA484D">
        <w:rPr>
          <w:rFonts w:ascii="Arial" w:hAnsi="Arial" w:cs="Arial"/>
          <w:b/>
          <w:sz w:val="20"/>
          <w:szCs w:val="20"/>
        </w:rPr>
        <w:t xml:space="preserve">: Participant </w:t>
      </w:r>
      <w:r w:rsidRPr="00477FB1">
        <w:rPr>
          <w:rFonts w:ascii="Arial" w:hAnsi="Arial" w:cs="Arial"/>
          <w:b/>
          <w:sz w:val="20"/>
          <w:szCs w:val="20"/>
        </w:rPr>
        <w:t>Com</w:t>
      </w:r>
      <w:r w:rsidRPr="00DA484D">
        <w:rPr>
          <w:rFonts w:ascii="Arial" w:hAnsi="Arial" w:cs="Arial"/>
          <w:b/>
          <w:sz w:val="20"/>
          <w:szCs w:val="20"/>
        </w:rPr>
        <w:t xml:space="preserve">pleting the </w:t>
      </w:r>
      <w:r w:rsidRPr="00477FB1">
        <w:rPr>
          <w:rFonts w:ascii="Arial" w:hAnsi="Arial" w:cs="Arial"/>
          <w:b/>
          <w:sz w:val="20"/>
          <w:szCs w:val="20"/>
        </w:rPr>
        <w:t>Final Asses</w:t>
      </w:r>
      <w:r w:rsidRPr="00DA484D">
        <w:rPr>
          <w:rFonts w:ascii="Arial" w:hAnsi="Arial" w:cs="Arial"/>
          <w:b/>
          <w:sz w:val="20"/>
          <w:szCs w:val="20"/>
        </w:rPr>
        <w:t>sment</w:t>
      </w:r>
    </w:p>
    <w:p w:rsidR="00960DB3" w:rsidRDefault="00960DB3" w:rsidP="006A57B9">
      <w:pPr>
        <w:pStyle w:val="ListParagraph"/>
        <w:ind w:left="0"/>
        <w:jc w:val="center"/>
        <w:rPr>
          <w:rFonts w:ascii="Arial" w:hAnsi="Arial" w:cs="Arial"/>
          <w:sz w:val="20"/>
          <w:szCs w:val="20"/>
        </w:rPr>
      </w:pPr>
    </w:p>
    <w:p w:rsidR="003C2FB9" w:rsidRDefault="003C2FB9" w:rsidP="003C2FB9">
      <w:pPr>
        <w:ind w:firstLine="360"/>
        <w:rPr>
          <w:rFonts w:ascii="Arial" w:hAnsi="Arial" w:cs="Arial"/>
          <w:sz w:val="20"/>
          <w:szCs w:val="20"/>
        </w:rPr>
      </w:pPr>
      <w:r>
        <w:rPr>
          <w:rFonts w:ascii="Arial" w:hAnsi="Arial" w:cs="Arial"/>
          <w:sz w:val="20"/>
          <w:szCs w:val="20"/>
        </w:rPr>
        <w:t>The second session began with a pre-assessment quiz and handing out a new copy of the RET 2018-</w:t>
      </w:r>
      <w:r w:rsidR="00E90FB3">
        <w:rPr>
          <w:rFonts w:ascii="Arial" w:hAnsi="Arial" w:cs="Arial"/>
          <w:sz w:val="20"/>
          <w:szCs w:val="20"/>
        </w:rPr>
        <w:t>20</w:t>
      </w:r>
      <w:r>
        <w:rPr>
          <w:rFonts w:ascii="Arial" w:hAnsi="Arial" w:cs="Arial"/>
          <w:sz w:val="20"/>
          <w:szCs w:val="20"/>
        </w:rPr>
        <w:t>19 Unit Tasks Checklist with new contact information. The objectives of this session were to revisit the templates and learn how we need to use them moving forward.</w:t>
      </w:r>
    </w:p>
    <w:p w:rsidR="00E90FB3" w:rsidRDefault="00E90FB3" w:rsidP="007D5007">
      <w:pPr>
        <w:rPr>
          <w:rFonts w:ascii="Arial" w:hAnsi="Arial" w:cs="Arial"/>
          <w:sz w:val="20"/>
          <w:szCs w:val="20"/>
        </w:rPr>
      </w:pPr>
    </w:p>
    <w:p w:rsidR="003C2FB9" w:rsidRDefault="003C2FB9" w:rsidP="003C2FB9">
      <w:pPr>
        <w:ind w:firstLine="360"/>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Liberi</w:t>
      </w:r>
      <w:proofErr w:type="spellEnd"/>
      <w:r>
        <w:rPr>
          <w:rFonts w:ascii="Arial" w:hAnsi="Arial" w:cs="Arial"/>
          <w:sz w:val="20"/>
          <w:szCs w:val="20"/>
        </w:rPr>
        <w:t xml:space="preserve"> noted that the purple parts of the unit template need to be completed ahead of time and the green afterward the unit is implemented. Things that need to be documented during the unit include misconceptions; any changes to the essential question; </w:t>
      </w:r>
      <w:r w:rsidR="00E90FB3">
        <w:rPr>
          <w:rFonts w:ascii="Arial" w:hAnsi="Arial" w:cs="Arial"/>
          <w:sz w:val="20"/>
          <w:szCs w:val="20"/>
        </w:rPr>
        <w:t xml:space="preserve">how differentiation was addressed, if different than planned earlier; </w:t>
      </w:r>
      <w:r>
        <w:rPr>
          <w:rFonts w:ascii="Arial" w:hAnsi="Arial" w:cs="Arial"/>
          <w:sz w:val="20"/>
          <w:szCs w:val="20"/>
        </w:rPr>
        <w:t>also an explanation if the iteration is not done</w:t>
      </w:r>
      <w:r w:rsidR="00E90FB3">
        <w:rPr>
          <w:rFonts w:ascii="Arial" w:hAnsi="Arial" w:cs="Arial"/>
          <w:sz w:val="20"/>
          <w:szCs w:val="20"/>
        </w:rPr>
        <w:t>; and personal reflections</w:t>
      </w:r>
      <w:r>
        <w:rPr>
          <w:rFonts w:ascii="Arial" w:hAnsi="Arial" w:cs="Arial"/>
          <w:sz w:val="20"/>
          <w:szCs w:val="20"/>
        </w:rPr>
        <w:t xml:space="preserve">. </w:t>
      </w:r>
      <w:bookmarkStart w:id="1" w:name="_GoBack"/>
      <w:bookmarkEnd w:id="1"/>
      <w:r>
        <w:rPr>
          <w:rFonts w:ascii="Arial" w:hAnsi="Arial" w:cs="Arial"/>
          <w:sz w:val="20"/>
          <w:szCs w:val="20"/>
        </w:rPr>
        <w:t>After the implementation of the unit, the following need to be done:</w:t>
      </w:r>
    </w:p>
    <w:p w:rsidR="003C2FB9" w:rsidRDefault="003C2FB9" w:rsidP="003C2FB9">
      <w:pPr>
        <w:pStyle w:val="ListParagraph"/>
        <w:numPr>
          <w:ilvl w:val="0"/>
          <w:numId w:val="5"/>
        </w:numPr>
        <w:rPr>
          <w:rFonts w:ascii="Arial" w:hAnsi="Arial" w:cs="Arial"/>
          <w:sz w:val="20"/>
          <w:szCs w:val="20"/>
        </w:rPr>
      </w:pPr>
      <w:r w:rsidRPr="00AE3249">
        <w:rPr>
          <w:rFonts w:ascii="Arial" w:hAnsi="Arial" w:cs="Arial"/>
          <w:sz w:val="20"/>
          <w:szCs w:val="20"/>
        </w:rPr>
        <w:lastRenderedPageBreak/>
        <w:t>Poster</w:t>
      </w:r>
    </w:p>
    <w:p w:rsidR="003C2FB9" w:rsidRDefault="003C2FB9" w:rsidP="003C2FB9">
      <w:pPr>
        <w:pStyle w:val="ListParagraph"/>
        <w:numPr>
          <w:ilvl w:val="0"/>
          <w:numId w:val="5"/>
        </w:numPr>
        <w:rPr>
          <w:rFonts w:ascii="Arial" w:hAnsi="Arial" w:cs="Arial"/>
          <w:sz w:val="20"/>
          <w:szCs w:val="20"/>
        </w:rPr>
      </w:pPr>
      <w:r w:rsidRPr="00AE3249">
        <w:rPr>
          <w:rFonts w:ascii="Arial" w:hAnsi="Arial" w:cs="Arial"/>
          <w:sz w:val="20"/>
          <w:szCs w:val="20"/>
        </w:rPr>
        <w:t>Video</w:t>
      </w:r>
    </w:p>
    <w:p w:rsidR="003C2FB9" w:rsidRDefault="003C2FB9" w:rsidP="003C2FB9">
      <w:pPr>
        <w:pStyle w:val="ListParagraph"/>
        <w:numPr>
          <w:ilvl w:val="0"/>
          <w:numId w:val="5"/>
        </w:numPr>
        <w:rPr>
          <w:rFonts w:ascii="Arial" w:hAnsi="Arial" w:cs="Arial"/>
          <w:sz w:val="20"/>
          <w:szCs w:val="20"/>
        </w:rPr>
      </w:pPr>
      <w:r w:rsidRPr="00AE3249">
        <w:rPr>
          <w:rFonts w:ascii="Arial" w:hAnsi="Arial" w:cs="Arial"/>
          <w:sz w:val="20"/>
          <w:szCs w:val="20"/>
        </w:rPr>
        <w:t>seven-slide PowerPoint presentation</w:t>
      </w:r>
    </w:p>
    <w:p w:rsidR="003C2FB9" w:rsidRDefault="003C2FB9" w:rsidP="003C2FB9">
      <w:pPr>
        <w:pStyle w:val="ListParagraph"/>
        <w:numPr>
          <w:ilvl w:val="0"/>
          <w:numId w:val="5"/>
        </w:numPr>
        <w:rPr>
          <w:rFonts w:ascii="Arial" w:hAnsi="Arial" w:cs="Arial"/>
          <w:sz w:val="20"/>
          <w:szCs w:val="20"/>
        </w:rPr>
      </w:pPr>
      <w:r>
        <w:rPr>
          <w:rFonts w:ascii="Arial" w:hAnsi="Arial" w:cs="Arial"/>
          <w:sz w:val="20"/>
          <w:szCs w:val="20"/>
        </w:rPr>
        <w:t xml:space="preserve">Analysis of </w:t>
      </w:r>
      <w:r w:rsidRPr="00AE3249">
        <w:rPr>
          <w:rFonts w:ascii="Arial" w:hAnsi="Arial" w:cs="Arial"/>
          <w:sz w:val="20"/>
          <w:szCs w:val="20"/>
        </w:rPr>
        <w:t xml:space="preserve">pre- and post-assessment data  </w:t>
      </w:r>
    </w:p>
    <w:p w:rsidR="003C2FB9" w:rsidRDefault="003C2FB9" w:rsidP="003C2FB9">
      <w:pPr>
        <w:rPr>
          <w:rFonts w:ascii="Arial" w:hAnsi="Arial" w:cs="Arial"/>
          <w:sz w:val="20"/>
          <w:szCs w:val="20"/>
        </w:rPr>
      </w:pPr>
    </w:p>
    <w:p w:rsidR="003C2FB9" w:rsidRDefault="003C2FB9" w:rsidP="003C2FB9">
      <w:pPr>
        <w:ind w:firstLine="360"/>
        <w:rPr>
          <w:rFonts w:ascii="Arial" w:hAnsi="Arial" w:cs="Arial"/>
          <w:sz w:val="20"/>
          <w:szCs w:val="20"/>
        </w:rPr>
      </w:pPr>
      <w:r>
        <w:rPr>
          <w:rFonts w:ascii="Arial" w:hAnsi="Arial" w:cs="Arial"/>
          <w:sz w:val="20"/>
          <w:szCs w:val="20"/>
        </w:rPr>
        <w:t>Part 2 of the template also needs to be completed, including any documents used to assess learning. Reflections need to consider the following:</w:t>
      </w:r>
    </w:p>
    <w:p w:rsidR="003C2FB9" w:rsidRDefault="003C2FB9" w:rsidP="003C2FB9">
      <w:pPr>
        <w:pStyle w:val="ListParagraph"/>
        <w:numPr>
          <w:ilvl w:val="0"/>
          <w:numId w:val="5"/>
        </w:numPr>
        <w:rPr>
          <w:rFonts w:ascii="Arial" w:hAnsi="Arial" w:cs="Arial"/>
          <w:sz w:val="20"/>
          <w:szCs w:val="20"/>
        </w:rPr>
      </w:pPr>
      <w:r>
        <w:rPr>
          <w:rFonts w:ascii="Arial" w:hAnsi="Arial" w:cs="Arial"/>
          <w:sz w:val="20"/>
          <w:szCs w:val="20"/>
        </w:rPr>
        <w:t>Why was this content selected for the unit?</w:t>
      </w:r>
    </w:p>
    <w:p w:rsidR="003C2FB9" w:rsidRDefault="003C2FB9" w:rsidP="003C2FB9">
      <w:pPr>
        <w:pStyle w:val="ListParagraph"/>
        <w:numPr>
          <w:ilvl w:val="0"/>
          <w:numId w:val="5"/>
        </w:numPr>
        <w:rPr>
          <w:rFonts w:ascii="Arial" w:hAnsi="Arial" w:cs="Arial"/>
          <w:sz w:val="20"/>
          <w:szCs w:val="20"/>
        </w:rPr>
      </w:pPr>
      <w:r w:rsidRPr="00F549BD">
        <w:rPr>
          <w:rFonts w:ascii="Arial" w:hAnsi="Arial" w:cs="Arial"/>
          <w:sz w:val="20"/>
          <w:szCs w:val="20"/>
        </w:rPr>
        <w:t xml:space="preserve">Was the purpose for selecting the Unit met? </w:t>
      </w:r>
    </w:p>
    <w:p w:rsidR="003C2FB9" w:rsidRDefault="003C2FB9" w:rsidP="003C2FB9">
      <w:pPr>
        <w:pStyle w:val="ListParagraph"/>
        <w:numPr>
          <w:ilvl w:val="0"/>
          <w:numId w:val="5"/>
        </w:numPr>
        <w:rPr>
          <w:rFonts w:ascii="Arial" w:hAnsi="Arial" w:cs="Arial"/>
          <w:sz w:val="20"/>
          <w:szCs w:val="20"/>
        </w:rPr>
      </w:pPr>
      <w:r w:rsidRPr="00F549BD">
        <w:rPr>
          <w:rFonts w:ascii="Arial" w:hAnsi="Arial" w:cs="Arial"/>
          <w:sz w:val="20"/>
          <w:szCs w:val="20"/>
        </w:rPr>
        <w:t xml:space="preserve">Did the students find a solution or solutions that resulted in concrete meaningful action? </w:t>
      </w:r>
    </w:p>
    <w:p w:rsidR="003C2FB9" w:rsidRDefault="003C2FB9" w:rsidP="003C2FB9">
      <w:pPr>
        <w:pStyle w:val="ListParagraph"/>
        <w:numPr>
          <w:ilvl w:val="0"/>
          <w:numId w:val="5"/>
        </w:numPr>
        <w:rPr>
          <w:rFonts w:ascii="Arial" w:hAnsi="Arial" w:cs="Arial"/>
          <w:sz w:val="20"/>
          <w:szCs w:val="20"/>
        </w:rPr>
      </w:pPr>
      <w:r w:rsidRPr="00F549BD">
        <w:rPr>
          <w:rFonts w:ascii="Arial" w:hAnsi="Arial" w:cs="Arial"/>
          <w:sz w:val="20"/>
          <w:szCs w:val="20"/>
        </w:rPr>
        <w:t>What does the data indicate about growth in student learning?</w:t>
      </w:r>
    </w:p>
    <w:p w:rsidR="003C2FB9" w:rsidRDefault="003C2FB9" w:rsidP="003C2FB9">
      <w:pPr>
        <w:pStyle w:val="ListParagraph"/>
        <w:numPr>
          <w:ilvl w:val="0"/>
          <w:numId w:val="5"/>
        </w:numPr>
        <w:rPr>
          <w:rFonts w:ascii="Arial" w:hAnsi="Arial" w:cs="Arial"/>
          <w:sz w:val="20"/>
          <w:szCs w:val="20"/>
        </w:rPr>
      </w:pPr>
      <w:r w:rsidRPr="00F549BD">
        <w:rPr>
          <w:rFonts w:ascii="Arial" w:hAnsi="Arial" w:cs="Arial"/>
          <w:sz w:val="20"/>
          <w:szCs w:val="20"/>
        </w:rPr>
        <w:t>What would you change if you re-taught this Unit?</w:t>
      </w:r>
    </w:p>
    <w:p w:rsidR="003C2FB9" w:rsidRPr="00F549BD" w:rsidRDefault="003C2FB9" w:rsidP="003C2FB9">
      <w:pPr>
        <w:pStyle w:val="ListParagraph"/>
        <w:numPr>
          <w:ilvl w:val="0"/>
          <w:numId w:val="5"/>
        </w:numPr>
        <w:rPr>
          <w:rFonts w:ascii="Arial" w:hAnsi="Arial" w:cs="Arial"/>
          <w:sz w:val="20"/>
          <w:szCs w:val="20"/>
        </w:rPr>
      </w:pPr>
      <w:r w:rsidRPr="00F549BD">
        <w:rPr>
          <w:rFonts w:ascii="Arial" w:hAnsi="Arial" w:cs="Arial"/>
          <w:sz w:val="20"/>
          <w:szCs w:val="20"/>
        </w:rPr>
        <w:t>Would you teach this Unit again? Why or why not?</w:t>
      </w:r>
    </w:p>
    <w:p w:rsidR="003C2FB9" w:rsidRDefault="003C2FB9" w:rsidP="003C2FB9">
      <w:pPr>
        <w:rPr>
          <w:rFonts w:ascii="Arial" w:hAnsi="Arial" w:cs="Arial"/>
          <w:sz w:val="20"/>
          <w:szCs w:val="20"/>
        </w:rPr>
      </w:pPr>
    </w:p>
    <w:p w:rsidR="003C2FB9" w:rsidRPr="00AE3249" w:rsidRDefault="003C2FB9" w:rsidP="003C2FB9">
      <w:pPr>
        <w:ind w:firstLine="360"/>
        <w:rPr>
          <w:rFonts w:ascii="Arial" w:hAnsi="Arial" w:cs="Arial"/>
          <w:sz w:val="20"/>
          <w:szCs w:val="20"/>
        </w:rPr>
      </w:pPr>
      <w:r>
        <w:rPr>
          <w:rFonts w:ascii="Arial" w:hAnsi="Arial" w:cs="Arial"/>
          <w:sz w:val="20"/>
          <w:szCs w:val="20"/>
        </w:rPr>
        <w:t xml:space="preserve">Participants need to be aware of the due dates for the various items, and need to keep their </w:t>
      </w:r>
      <w:r w:rsidR="00E90FB3">
        <w:rPr>
          <w:rFonts w:ascii="Arial" w:hAnsi="Arial" w:cs="Arial"/>
          <w:sz w:val="20"/>
          <w:szCs w:val="20"/>
        </w:rPr>
        <w:t>W</w:t>
      </w:r>
      <w:r>
        <w:rPr>
          <w:rFonts w:ascii="Arial" w:hAnsi="Arial" w:cs="Arial"/>
          <w:sz w:val="20"/>
          <w:szCs w:val="20"/>
        </w:rPr>
        <w:t xml:space="preserve">iki’s updated. Reminders will be sent out but the onus of submitting everything on time rests with the RET </w:t>
      </w:r>
      <w:r w:rsidR="00E90FB3">
        <w:rPr>
          <w:rFonts w:ascii="Arial" w:hAnsi="Arial" w:cs="Arial"/>
          <w:sz w:val="20"/>
          <w:szCs w:val="20"/>
        </w:rPr>
        <w:t>participants</w:t>
      </w:r>
      <w:r>
        <w:rPr>
          <w:rFonts w:ascii="Arial" w:hAnsi="Arial" w:cs="Arial"/>
          <w:sz w:val="20"/>
          <w:szCs w:val="20"/>
        </w:rPr>
        <w:t xml:space="preserve">. </w:t>
      </w:r>
    </w:p>
    <w:p w:rsidR="003C2FB9" w:rsidRPr="00C23779" w:rsidRDefault="003C2FB9" w:rsidP="003C2FB9">
      <w:pPr>
        <w:ind w:firstLine="360"/>
        <w:rPr>
          <w:rFonts w:ascii="Arial" w:hAnsi="Arial" w:cs="Arial"/>
          <w:sz w:val="20"/>
          <w:szCs w:val="20"/>
        </w:rPr>
      </w:pPr>
    </w:p>
    <w:p w:rsidR="003C2FB9" w:rsidRPr="00AD2964" w:rsidRDefault="003C2FB9" w:rsidP="003C2FB9">
      <w:pPr>
        <w:pStyle w:val="ListParagraph"/>
        <w:ind w:left="0"/>
        <w:rPr>
          <w:rFonts w:ascii="Arial" w:hAnsi="Arial" w:cs="Arial"/>
          <w:sz w:val="20"/>
          <w:szCs w:val="20"/>
        </w:rPr>
      </w:pPr>
    </w:p>
    <w:sectPr w:rsidR="003C2FB9" w:rsidRPr="00AD2964" w:rsidSect="00AD2964">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EE1180"/>
    <w:multiLevelType w:val="hybridMultilevel"/>
    <w:tmpl w:val="D8CEEA5E"/>
    <w:lvl w:ilvl="0" w:tplc="1BC263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26DCF"/>
    <w:rsid w:val="00047E69"/>
    <w:rsid w:val="000558D5"/>
    <w:rsid w:val="00063D02"/>
    <w:rsid w:val="000C219F"/>
    <w:rsid w:val="000D03EA"/>
    <w:rsid w:val="00123C64"/>
    <w:rsid w:val="0019752A"/>
    <w:rsid w:val="001C1D86"/>
    <w:rsid w:val="00226D44"/>
    <w:rsid w:val="0031628B"/>
    <w:rsid w:val="003C2FB9"/>
    <w:rsid w:val="003D4448"/>
    <w:rsid w:val="004104E2"/>
    <w:rsid w:val="00472725"/>
    <w:rsid w:val="00477FB1"/>
    <w:rsid w:val="004C7D67"/>
    <w:rsid w:val="00536EF2"/>
    <w:rsid w:val="00560D6F"/>
    <w:rsid w:val="00575F54"/>
    <w:rsid w:val="00612F4D"/>
    <w:rsid w:val="00626C1D"/>
    <w:rsid w:val="006A57B9"/>
    <w:rsid w:val="006B3FEA"/>
    <w:rsid w:val="0071445F"/>
    <w:rsid w:val="00724EF6"/>
    <w:rsid w:val="00736914"/>
    <w:rsid w:val="007604E6"/>
    <w:rsid w:val="007D45DD"/>
    <w:rsid w:val="007D5007"/>
    <w:rsid w:val="007D738C"/>
    <w:rsid w:val="00804934"/>
    <w:rsid w:val="00812BFE"/>
    <w:rsid w:val="008C2755"/>
    <w:rsid w:val="00931C3C"/>
    <w:rsid w:val="00960DB3"/>
    <w:rsid w:val="00991FB3"/>
    <w:rsid w:val="00997521"/>
    <w:rsid w:val="00AD2964"/>
    <w:rsid w:val="00AF76FC"/>
    <w:rsid w:val="00B23890"/>
    <w:rsid w:val="00B240E7"/>
    <w:rsid w:val="00B91A77"/>
    <w:rsid w:val="00BF7BBE"/>
    <w:rsid w:val="00C23779"/>
    <w:rsid w:val="00CA6AAE"/>
    <w:rsid w:val="00CC02AB"/>
    <w:rsid w:val="00D50319"/>
    <w:rsid w:val="00DA3BE7"/>
    <w:rsid w:val="00DA484D"/>
    <w:rsid w:val="00E90FB3"/>
    <w:rsid w:val="00EA0826"/>
    <w:rsid w:val="00EB171F"/>
    <w:rsid w:val="00EC0693"/>
    <w:rsid w:val="00EE3729"/>
    <w:rsid w:val="00FA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B1BFC-5BBA-4E23-90AF-00FDA10D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 w:type="character" w:styleId="Hyperlink">
    <w:name w:val="Hyperlink"/>
    <w:basedOn w:val="DefaultParagraphFont"/>
    <w:uiPriority w:val="99"/>
    <w:unhideWhenUsed/>
    <w:rsid w:val="00536EF2"/>
    <w:rPr>
      <w:color w:val="0000FF" w:themeColor="hyperlink"/>
      <w:u w:val="single"/>
    </w:rPr>
  </w:style>
  <w:style w:type="paragraph" w:styleId="Caption">
    <w:name w:val="caption"/>
    <w:basedOn w:val="Normal"/>
    <w:next w:val="Normal"/>
    <w:uiPriority w:val="35"/>
    <w:unhideWhenUsed/>
    <w:qFormat/>
    <w:rsid w:val="00536EF2"/>
    <w:pPr>
      <w:spacing w:after="200"/>
    </w:pPr>
    <w:rPr>
      <w:rFonts w:ascii="Arial" w:hAnsi="Arial"/>
      <w:b/>
      <w:bCs/>
      <w:color w:val="4F81BD" w:themeColor="accent1"/>
      <w:sz w:val="20"/>
      <w:szCs w:val="18"/>
    </w:rPr>
  </w:style>
  <w:style w:type="character" w:styleId="FollowedHyperlink">
    <w:name w:val="FollowedHyperlink"/>
    <w:basedOn w:val="DefaultParagraphFont"/>
    <w:uiPriority w:val="99"/>
    <w:semiHidden/>
    <w:unhideWhenUsed/>
    <w:rsid w:val="000D0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4D21-4E5B-4CBE-BB57-CF648A8A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Anant R Kukreti</dc:creator>
  <cp:lastModifiedBy>Anant R. Kukreti</cp:lastModifiedBy>
  <cp:revision>2</cp:revision>
  <cp:lastPrinted>2014-06-16T13:39:00Z</cp:lastPrinted>
  <dcterms:created xsi:type="dcterms:W3CDTF">2018-07-26T09:06:00Z</dcterms:created>
  <dcterms:modified xsi:type="dcterms:W3CDTF">2018-07-26T09:06:00Z</dcterms:modified>
</cp:coreProperties>
</file>